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DE4E" w14:textId="2787EE0D" w:rsidR="003F415B" w:rsidRDefault="00C5294D" w:rsidP="00DC6725">
      <w:pPr>
        <w:pStyle w:val="Heading1section"/>
      </w:pPr>
      <w:r>
        <w:t>Unit</w:t>
      </w:r>
      <w:r w:rsidR="003F415B">
        <w:t xml:space="preserve"> </w:t>
      </w:r>
      <w:r w:rsidR="00BE3470">
        <w:t>1</w:t>
      </w:r>
      <w:r w:rsidR="000805EC">
        <w:t>3</w:t>
      </w:r>
    </w:p>
    <w:p w14:paraId="56DA35CB" w14:textId="77777777" w:rsidR="00E5425C" w:rsidRPr="001F1CA0" w:rsidRDefault="00BE3470" w:rsidP="003A407C">
      <w:pPr>
        <w:pStyle w:val="Title"/>
        <w:spacing w:after="0"/>
        <w:jc w:val="left"/>
      </w:pPr>
      <w:r>
        <w:t>Interview</w:t>
      </w:r>
      <w:r w:rsidR="003A407C">
        <w:t>ing</w:t>
      </w:r>
      <w:r>
        <w:t xml:space="preserve"> &amp; Media Tips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00801D44" w:rsidRPr="00801D44" w14:paraId="081784B9" w14:textId="77777777" w:rsidTr="003D3888">
        <w:trPr>
          <w:trHeight w:val="5355"/>
          <w:jc w:val="center"/>
        </w:trPr>
        <w:tc>
          <w:tcPr>
            <w:tcW w:w="8640" w:type="dxa"/>
            <w:shd w:val="clear" w:color="auto" w:fill="DBE5F1" w:themeFill="accent1" w:themeFillTint="33"/>
          </w:tcPr>
          <w:p w14:paraId="0C4E9653" w14:textId="77777777" w:rsidR="00801D44" w:rsidRPr="00801D44" w:rsidRDefault="00801D44" w:rsidP="00C75313">
            <w:pPr>
              <w:pStyle w:val="OverviewHeading1"/>
            </w:pPr>
            <w:r w:rsidRPr="00801D44">
              <w:t>Overview</w:t>
            </w:r>
          </w:p>
          <w:p w14:paraId="3DE99F02" w14:textId="77777777" w:rsidR="00286823" w:rsidRPr="00801D44" w:rsidRDefault="00335A59" w:rsidP="00286823">
            <w:pPr>
              <w:pStyle w:val="OverviewBodyText"/>
            </w:pPr>
            <w:r>
              <w:t>In this unit</w:t>
            </w:r>
            <w:r w:rsidR="00286823" w:rsidRPr="00753AEF">
              <w:t>, trainees w</w:t>
            </w:r>
            <w:r w:rsidR="00286823">
              <w:t xml:space="preserve">ill participate in a mock </w:t>
            </w:r>
            <w:r w:rsidR="00286823" w:rsidRPr="00753AEF">
              <w:t xml:space="preserve">interview and then analyze how their responses </w:t>
            </w:r>
            <w:r w:rsidR="00286823">
              <w:t xml:space="preserve">could </w:t>
            </w:r>
            <w:r w:rsidR="00286823" w:rsidRPr="00753AEF">
              <w:t>get distorte</w:t>
            </w:r>
            <w:r w:rsidR="00E41EBC">
              <w:t>d or misinterpreted. This unit</w:t>
            </w:r>
            <w:r w:rsidR="00286823" w:rsidRPr="00753AEF">
              <w:t xml:space="preserve"> </w:t>
            </w:r>
            <w:r w:rsidR="00286823">
              <w:t xml:space="preserve">gives trainees </w:t>
            </w:r>
            <w:r w:rsidR="00286823" w:rsidRPr="00753AEF">
              <w:t>the chance to experience situations similar to those they mig</w:t>
            </w:r>
            <w:r w:rsidR="00286823">
              <w:t>ht face when speaking publicly about HIV vaccine research</w:t>
            </w:r>
            <w:r>
              <w:t xml:space="preserve"> and</w:t>
            </w:r>
            <w:r w:rsidR="00286823" w:rsidRPr="00753AEF">
              <w:t xml:space="preserve"> </w:t>
            </w:r>
            <w:r w:rsidR="00286823">
              <w:t>emphasize</w:t>
            </w:r>
            <w:r>
              <w:t>s</w:t>
            </w:r>
            <w:r w:rsidR="00286823" w:rsidRPr="00753AEF">
              <w:t xml:space="preserve"> the importance of being able to communicate in a clear, consistent manner and to avoid making statements that could be distorted</w:t>
            </w:r>
            <w:r w:rsidR="00286823">
              <w:t xml:space="preserve">. </w:t>
            </w:r>
            <w:r w:rsidR="00286823" w:rsidRPr="00753AEF">
              <w:t xml:space="preserve"> </w:t>
            </w:r>
          </w:p>
          <w:p w14:paraId="4685D3B0" w14:textId="77777777" w:rsidR="00801D44" w:rsidRPr="00801D44" w:rsidRDefault="00801D44" w:rsidP="00C75313">
            <w:pPr>
              <w:pStyle w:val="OverviewHeading1"/>
            </w:pPr>
            <w:r w:rsidRPr="00801D44">
              <w:t>Objectives</w:t>
            </w:r>
          </w:p>
          <w:p w14:paraId="1716D71D" w14:textId="77777777" w:rsidR="00801D44" w:rsidRPr="00801D44" w:rsidRDefault="00335A59" w:rsidP="00C75313">
            <w:pPr>
              <w:pStyle w:val="OverviewBodyText"/>
            </w:pPr>
            <w:r>
              <w:t>By the end of the unit</w:t>
            </w:r>
            <w:r w:rsidR="00801D44" w:rsidRPr="00801D44">
              <w:t xml:space="preserve"> trainees will be able to:</w:t>
            </w:r>
          </w:p>
          <w:p w14:paraId="624734A5" w14:textId="77777777" w:rsidR="00753AEF" w:rsidRDefault="00753AEF" w:rsidP="00753AEF">
            <w:pPr>
              <w:pStyle w:val="OverviewListBullet"/>
            </w:pPr>
            <w:r>
              <w:t>Give clear, accurate, consistent responses when dealing with the media</w:t>
            </w:r>
          </w:p>
          <w:p w14:paraId="60BB9839" w14:textId="77777777" w:rsidR="00753AEF" w:rsidRDefault="00753AEF" w:rsidP="00753AEF">
            <w:pPr>
              <w:pStyle w:val="OverviewListBullet"/>
            </w:pPr>
            <w:r>
              <w:t xml:space="preserve">Understand the </w:t>
            </w:r>
            <w:r>
              <w:rPr>
                <w:i/>
              </w:rPr>
              <w:t>dos</w:t>
            </w:r>
            <w:r>
              <w:t xml:space="preserve"> and </w:t>
            </w:r>
            <w:r>
              <w:rPr>
                <w:i/>
              </w:rPr>
              <w:t>don’ts</w:t>
            </w:r>
            <w:r>
              <w:t xml:space="preserve"> of working with the media</w:t>
            </w:r>
          </w:p>
          <w:p w14:paraId="17CBAD55" w14:textId="77777777" w:rsidR="00801D44" w:rsidRPr="00801D44" w:rsidRDefault="00801D44" w:rsidP="00C75313">
            <w:pPr>
              <w:pStyle w:val="OverviewHeading1"/>
            </w:pPr>
            <w:r w:rsidRPr="00801D44">
              <w:t>Materials</w:t>
            </w:r>
          </w:p>
          <w:p w14:paraId="7BC55B8F" w14:textId="77777777" w:rsidR="00753AEF" w:rsidRDefault="00335A59" w:rsidP="00753AEF">
            <w:pPr>
              <w:pStyle w:val="ListBulletmaterials"/>
            </w:pPr>
            <w:r>
              <w:t>M</w:t>
            </w:r>
            <w:r w:rsidR="00112A6D">
              <w:t>ediaMatters</w:t>
            </w:r>
            <w:r w:rsidR="00753AEF" w:rsidRPr="00D33DC1">
              <w:t>.ppt</w:t>
            </w:r>
            <w:r w:rsidR="00E41EBC">
              <w:t xml:space="preserve"> – 1 copy per trainee</w:t>
            </w:r>
          </w:p>
          <w:p w14:paraId="5D567A4E" w14:textId="77777777" w:rsidR="00753AEF" w:rsidRPr="00753AEF" w:rsidRDefault="00753AEF" w:rsidP="00753AEF">
            <w:pPr>
              <w:pStyle w:val="ListBulletmaterials"/>
            </w:pPr>
            <w:r w:rsidRPr="00753AEF">
              <w:t xml:space="preserve">Mock Interview </w:t>
            </w:r>
            <w:r>
              <w:t>questions.doc</w:t>
            </w:r>
            <w:r w:rsidR="00E41EBC">
              <w:rPr>
                <w:color w:val="FF0000"/>
                <w:sz w:val="32"/>
              </w:rPr>
              <w:t xml:space="preserve"> </w:t>
            </w:r>
            <w:r w:rsidR="00E41EBC" w:rsidRPr="00E41EBC">
              <w:t>– 1 copy per trainee</w:t>
            </w:r>
          </w:p>
          <w:p w14:paraId="599ED7D4" w14:textId="77777777" w:rsidR="00753AEF" w:rsidRDefault="006631FA" w:rsidP="00753AEF">
            <w:pPr>
              <w:pStyle w:val="ListBulletmaterials"/>
            </w:pPr>
            <w:r>
              <w:t>Media Tips for Staff</w:t>
            </w:r>
            <w:r w:rsidR="00753AEF">
              <w:t>.doc</w:t>
            </w:r>
            <w:r w:rsidR="00E41EBC" w:rsidRPr="00E41EBC">
              <w:t>– 1 copy per trainee</w:t>
            </w:r>
          </w:p>
          <w:p w14:paraId="3DCAC385" w14:textId="77777777" w:rsidR="00801D44" w:rsidRPr="00801D44" w:rsidRDefault="00801D44" w:rsidP="00C75313">
            <w:pPr>
              <w:pStyle w:val="OverviewHeading1"/>
              <w:rPr>
                <w:vanish/>
                <w:specVanish/>
              </w:rPr>
            </w:pPr>
            <w:r w:rsidRPr="00801D44">
              <w:t>Approximate time</w:t>
            </w:r>
          </w:p>
          <w:p w14:paraId="26BBA78D" w14:textId="77777777" w:rsidR="00801D44" w:rsidRPr="00801D44" w:rsidRDefault="00801D44" w:rsidP="00454F06">
            <w:pPr>
              <w:pStyle w:val="OverviewBodyText"/>
            </w:pPr>
            <w:r w:rsidRPr="00801D44">
              <w:t xml:space="preserve"> </w:t>
            </w:r>
            <w:r w:rsidR="009750ED">
              <w:t xml:space="preserve"> </w:t>
            </w:r>
            <w:r w:rsidR="00454F06">
              <w:t>2 hours, 30 minutes</w:t>
            </w:r>
          </w:p>
        </w:tc>
      </w:tr>
    </w:tbl>
    <w:p w14:paraId="094B5F0A" w14:textId="77777777" w:rsidR="00E5425C" w:rsidRDefault="008A7C7B" w:rsidP="009733CA">
      <w:pPr>
        <w:pStyle w:val="Heading1"/>
      </w:pPr>
      <w:r>
        <w:rPr>
          <w:noProof/>
        </w:rPr>
        <w:drawing>
          <wp:anchor distT="0" distB="0" distL="114300" distR="114300" simplePos="0" relativeHeight="251669504" behindDoc="1" locked="0" layoutInCell="1" allowOverlap="1" wp14:anchorId="6864FC7F" wp14:editId="05378270">
            <wp:simplePos x="0" y="0"/>
            <wp:positionH relativeFrom="leftMargin">
              <wp:posOffset>694690</wp:posOffset>
            </wp:positionH>
            <wp:positionV relativeFrom="paragraph">
              <wp:posOffset>274320</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B829F3">
        <w:t>Warm-up/Introduction (</w:t>
      </w:r>
      <w:r w:rsidR="00454F06">
        <w:t>15 minutes</w:t>
      </w:r>
      <w:r w:rsidR="00E5425C" w:rsidRPr="00B829F3">
        <w:t>)</w:t>
      </w:r>
    </w:p>
    <w:p w14:paraId="2B89AE18" w14:textId="77777777" w:rsidR="001F1CA0" w:rsidRDefault="001F1CA0" w:rsidP="009733CA">
      <w:pPr>
        <w:pStyle w:val="Heading2"/>
      </w:pPr>
      <w:r>
        <w:t>Trainer notes</w:t>
      </w:r>
    </w:p>
    <w:p w14:paraId="5BE88FAE" w14:textId="77777777" w:rsidR="001F1CA0" w:rsidRPr="00F05FCB" w:rsidRDefault="00454F06" w:rsidP="009733CA">
      <w:pPr>
        <w:pStyle w:val="BodyText"/>
      </w:pPr>
      <w:r w:rsidRPr="00454F06">
        <w:t xml:space="preserve">This training focuses on preparing trainees to work with the media and to respond to interview questions. The media </w:t>
      </w:r>
      <w:r w:rsidR="00C94070">
        <w:t>can either be</w:t>
      </w:r>
      <w:r w:rsidR="00286823">
        <w:t xml:space="preserve"> </w:t>
      </w:r>
      <w:r w:rsidR="003A12A6">
        <w:t>helpful</w:t>
      </w:r>
      <w:r w:rsidR="00F51D3D">
        <w:t xml:space="preserve"> </w:t>
      </w:r>
      <w:r w:rsidR="00286823">
        <w:t>by</w:t>
      </w:r>
      <w:r w:rsidRPr="00454F06">
        <w:t xml:space="preserve"> disseminating your message correctly</w:t>
      </w:r>
      <w:r w:rsidR="00C5529C">
        <w:t>,</w:t>
      </w:r>
      <w:r w:rsidR="003A12A6">
        <w:t xml:space="preserve"> or</w:t>
      </w:r>
      <w:r w:rsidRPr="00454F06">
        <w:t xml:space="preserve"> </w:t>
      </w:r>
      <w:r w:rsidR="00F51D3D">
        <w:t xml:space="preserve">damaging </w:t>
      </w:r>
      <w:r w:rsidRPr="00454F06">
        <w:t>by perpetuating</w:t>
      </w:r>
      <w:r w:rsidR="00C94070">
        <w:t xml:space="preserve"> </w:t>
      </w:r>
      <w:r w:rsidRPr="00454F06">
        <w:t>misconceptions and creating mistrust.</w:t>
      </w:r>
      <w:r w:rsidR="00286823" w:rsidRPr="00286823">
        <w:t xml:space="preserve"> </w:t>
      </w:r>
      <w:r w:rsidR="00E209FB">
        <w:t>T</w:t>
      </w:r>
      <w:r w:rsidR="00286823" w:rsidRPr="00B85119">
        <w:t>his exercise show</w:t>
      </w:r>
      <w:r w:rsidR="00E209FB">
        <w:t>s</w:t>
      </w:r>
      <w:r w:rsidR="00286823" w:rsidRPr="00B85119">
        <w:t xml:space="preserve"> how words can be misunderstood and misused by the media, and also how people can be misquoted.</w:t>
      </w:r>
    </w:p>
    <w:p w14:paraId="03DCF290" w14:textId="77777777" w:rsidR="00DC6725" w:rsidRDefault="00286823" w:rsidP="009733CA">
      <w:pPr>
        <w:pStyle w:val="Heading2"/>
      </w:pPr>
      <w:r w:rsidRPr="00B85119">
        <w:rPr>
          <w:rFonts w:ascii="Times New Roman" w:hAnsi="Times New Roman"/>
          <w:iCs w:val="0"/>
          <w:noProof/>
          <w:sz w:val="20"/>
        </w:rPr>
        <w:lastRenderedPageBreak/>
        <mc:AlternateContent>
          <mc:Choice Requires="wpg">
            <w:drawing>
              <wp:anchor distT="0" distB="0" distL="114300" distR="114300" simplePos="0" relativeHeight="251671552" behindDoc="1" locked="0" layoutInCell="1" allowOverlap="1" wp14:anchorId="3D93A9A7" wp14:editId="64E03086">
                <wp:simplePos x="0" y="0"/>
                <wp:positionH relativeFrom="column">
                  <wp:posOffset>3863340</wp:posOffset>
                </wp:positionH>
                <wp:positionV relativeFrom="paragraph">
                  <wp:posOffset>251460</wp:posOffset>
                </wp:positionV>
                <wp:extent cx="2286000" cy="2712720"/>
                <wp:effectExtent l="19050" t="19050" r="19050" b="0"/>
                <wp:wrapTight wrapText="bothSides">
                  <wp:wrapPolygon edited="0">
                    <wp:start x="-180" y="-152"/>
                    <wp:lineTo x="-180" y="18657"/>
                    <wp:lineTo x="7200" y="19264"/>
                    <wp:lineTo x="7200" y="21388"/>
                    <wp:lineTo x="15300" y="21388"/>
                    <wp:lineTo x="15300" y="19264"/>
                    <wp:lineTo x="19980" y="19264"/>
                    <wp:lineTo x="21600" y="18657"/>
                    <wp:lineTo x="21600" y="-152"/>
                    <wp:lineTo x="-180" y="-152"/>
                  </wp:wrapPolygon>
                </wp:wrapTight>
                <wp:docPr id="244" name="Group 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712720"/>
                          <a:chOff x="7056" y="1132"/>
                          <a:chExt cx="3600" cy="4088"/>
                        </a:xfrm>
                      </wpg:grpSpPr>
                      <wps:wsp>
                        <wps:cNvPr id="245" name="Text Box 1694"/>
                        <wps:cNvSpPr txBox="1">
                          <a:spLocks noChangeArrowheads="1"/>
                        </wps:cNvSpPr>
                        <wps:spPr bwMode="auto">
                          <a:xfrm>
                            <a:off x="7056" y="1132"/>
                            <a:ext cx="3600" cy="3527"/>
                          </a:xfrm>
                          <a:prstGeom prst="rect">
                            <a:avLst/>
                          </a:prstGeom>
                          <a:solidFill>
                            <a:srgbClr val="FFFFFF"/>
                          </a:solidFill>
                          <a:ln w="38100" cmpd="dbl">
                            <a:solidFill>
                              <a:srgbClr val="C00000"/>
                            </a:solidFill>
                            <a:miter lim="800000"/>
                            <a:headEnd/>
                            <a:tailEnd/>
                          </a:ln>
                        </wps:spPr>
                        <wps:txbx>
                          <w:txbxContent>
                            <w:p w14:paraId="08E9F8C8" w14:textId="77777777" w:rsidR="00B85119" w:rsidRDefault="00B85119" w:rsidP="00B85119">
                              <w:pPr>
                                <w:jc w:val="center"/>
                                <w:rPr>
                                  <w:rFonts w:ascii="Monotype Corsiva" w:hAnsi="Monotype Corsiva"/>
                                  <w:sz w:val="28"/>
                                  <w:szCs w:val="28"/>
                                </w:rPr>
                              </w:pPr>
                              <w:r>
                                <w:rPr>
                                  <w:rFonts w:ascii="Monotype Corsiva" w:hAnsi="Monotype Corsiva"/>
                                  <w:sz w:val="28"/>
                                  <w:szCs w:val="28"/>
                                </w:rPr>
                                <w:t>Local Newspaper Name</w:t>
                              </w:r>
                            </w:p>
                            <w:p w14:paraId="12F9BE4A" w14:textId="77777777" w:rsidR="00B85119" w:rsidRDefault="00B85119" w:rsidP="00B85119">
                              <w:pPr>
                                <w:jc w:val="center"/>
                                <w:rPr>
                                  <w:rFonts w:ascii="Monotype Corsiva" w:hAnsi="Monotype Corsiva"/>
                                  <w:sz w:val="28"/>
                                  <w:szCs w:val="28"/>
                                </w:rPr>
                              </w:pPr>
                            </w:p>
                            <w:p w14:paraId="1205E81D" w14:textId="77777777" w:rsidR="00B85119" w:rsidRDefault="00B85119" w:rsidP="00B85119">
                              <w:pPr>
                                <w:jc w:val="center"/>
                                <w:rPr>
                                  <w:rFonts w:ascii="Monotype Corsiva" w:hAnsi="Monotype Corsiva"/>
                                  <w:sz w:val="28"/>
                                  <w:szCs w:val="28"/>
                                </w:rPr>
                              </w:pPr>
                              <w:r>
                                <w:rPr>
                                  <w:rFonts w:ascii="Monotype Corsiva" w:hAnsi="Monotype Corsiva"/>
                                  <w:noProof/>
                                  <w:sz w:val="28"/>
                                  <w:szCs w:val="28"/>
                                </w:rPr>
                                <w:drawing>
                                  <wp:inline distT="0" distB="0" distL="0" distR="0" wp14:anchorId="19C1B14B" wp14:editId="36BB48BD">
                                    <wp:extent cx="1828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p w14:paraId="07A6621A" w14:textId="77777777" w:rsidR="00B85119" w:rsidRDefault="00B85119" w:rsidP="00B85119">
                              <w:pPr>
                                <w:jc w:val="center"/>
                                <w:rPr>
                                  <w:rFonts w:ascii="Monotype Corsiva" w:hAnsi="Monotype Corsiva"/>
                                  <w:sz w:val="28"/>
                                  <w:szCs w:val="28"/>
                                </w:rPr>
                              </w:pPr>
                            </w:p>
                            <w:p w14:paraId="150E3074" w14:textId="77777777" w:rsidR="00B85119" w:rsidRDefault="00B85119" w:rsidP="00B85119">
                              <w:pPr>
                                <w:jc w:val="center"/>
                                <w:rPr>
                                  <w:rFonts w:ascii="Monotype Corsiva" w:hAnsi="Monotype Corsiva"/>
                                  <w:sz w:val="28"/>
                                  <w:szCs w:val="28"/>
                                </w:rPr>
                              </w:pPr>
                            </w:p>
                          </w:txbxContent>
                        </wps:txbx>
                        <wps:bodyPr rot="0" vert="horz" wrap="square" lIns="91440" tIns="45720" rIns="91440" bIns="45720" anchor="t" anchorCtr="0" upright="1">
                          <a:noAutofit/>
                        </wps:bodyPr>
                      </wps:wsp>
                      <pic:pic xmlns:pic="http://schemas.openxmlformats.org/drawingml/2006/picture">
                        <pic:nvPicPr>
                          <pic:cNvPr id="246" name="Picture 1695" descr="Newspap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316" y="4144"/>
                            <a:ext cx="1260" cy="10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93A9A7" id="Group 1693" o:spid="_x0000_s1026" style="position:absolute;margin-left:304.2pt;margin-top:19.8pt;width:180pt;height:213.6pt;z-index:-251644928" coordorigin="7056,1132" coordsize="3600,40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">
                <v:shapetype id="_x0000_t202" coordsize="21600,21600" o:spt="202" path="m,l,21600r21600,l21600,xe">
                  <v:stroke joinstyle="miter"/>
                  <v:path gradientshapeok="t" o:connecttype="rect"/>
                </v:shapetype>
                <v:shape id="Text Box 1694" o:spid="_x0000_s1027" type="#_x0000_t202" style="position:absolute;left:7056;top:1132;width:3600;height:3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" strokecolor="#c00000" strokeweight="3pt">
                  <v:stroke linestyle="thinThin"/>
                  <v:textbox>
                    <w:txbxContent>
                      <w:p w14:paraId="08E9F8C8" w14:textId="77777777" w:rsidR="00B85119" w:rsidRDefault="00B85119" w:rsidP="00B85119">
                        <w:pPr>
                          <w:jc w:val="center"/>
                          <w:rPr>
                            <w:rFonts w:ascii="Monotype Corsiva" w:hAnsi="Monotype Corsiva"/>
                            <w:sz w:val="28"/>
                            <w:szCs w:val="28"/>
                          </w:rPr>
                        </w:pPr>
                        <w:r>
                          <w:rPr>
                            <w:rFonts w:ascii="Monotype Corsiva" w:hAnsi="Monotype Corsiva"/>
                            <w:sz w:val="28"/>
                            <w:szCs w:val="28"/>
                          </w:rPr>
                          <w:t>Local Newspaper Name</w:t>
                        </w:r>
                      </w:p>
                      <w:p w14:paraId="12F9BE4A" w14:textId="77777777" w:rsidR="00B85119" w:rsidRDefault="00B85119" w:rsidP="00B85119">
                        <w:pPr>
                          <w:jc w:val="center"/>
                          <w:rPr>
                            <w:rFonts w:ascii="Monotype Corsiva" w:hAnsi="Monotype Corsiva"/>
                            <w:sz w:val="28"/>
                            <w:szCs w:val="28"/>
                          </w:rPr>
                        </w:pPr>
                      </w:p>
                      <w:p w14:paraId="1205E81D" w14:textId="77777777" w:rsidR="00B85119" w:rsidRDefault="00B85119" w:rsidP="00B85119">
                        <w:pPr>
                          <w:jc w:val="center"/>
                          <w:rPr>
                            <w:rFonts w:ascii="Monotype Corsiva" w:hAnsi="Monotype Corsiva"/>
                            <w:sz w:val="28"/>
                            <w:szCs w:val="28"/>
                          </w:rPr>
                        </w:pPr>
                        <w:r>
                          <w:rPr>
                            <w:rFonts w:ascii="Monotype Corsiva" w:hAnsi="Monotype Corsiva"/>
                            <w:noProof/>
                            <w:sz w:val="28"/>
                            <w:szCs w:val="28"/>
                          </w:rPr>
                          <w:drawing>
                            <wp:inline distT="0" distB="0" distL="0" distR="0" wp14:anchorId="19C1B14B" wp14:editId="36BB48BD">
                              <wp:extent cx="1828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p w14:paraId="07A6621A" w14:textId="77777777" w:rsidR="00B85119" w:rsidRDefault="00B85119" w:rsidP="00B85119">
                        <w:pPr>
                          <w:jc w:val="center"/>
                          <w:rPr>
                            <w:rFonts w:ascii="Monotype Corsiva" w:hAnsi="Monotype Corsiva"/>
                            <w:sz w:val="28"/>
                            <w:szCs w:val="28"/>
                          </w:rPr>
                        </w:pPr>
                      </w:p>
                      <w:p w14:paraId="150E3074" w14:textId="77777777" w:rsidR="00B85119" w:rsidRDefault="00B85119" w:rsidP="00B85119">
                        <w:pPr>
                          <w:jc w:val="center"/>
                          <w:rPr>
                            <w:rFonts w:ascii="Monotype Corsiva" w:hAnsi="Monotype Corsiva"/>
                            <w:sz w:val="28"/>
                            <w:szCs w:val="2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5" o:spid="_x0000_s1028" type="#_x0000_t75" alt="Newspaper" style="position:absolute;left:8316;top:4144;width:1260;height:1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">
                  <v:imagedata r:id="rId10" o:title="Newspaper"/>
                </v:shape>
                <w10:wrap type="tight"/>
              </v:group>
            </w:pict>
          </mc:Fallback>
        </mc:AlternateContent>
      </w:r>
      <w:r w:rsidR="001F1CA0">
        <w:t>Preparation</w:t>
      </w:r>
    </w:p>
    <w:p w14:paraId="4E522473" w14:textId="77777777" w:rsidR="00544BE1" w:rsidRPr="008201D4" w:rsidRDefault="00454F06" w:rsidP="00BE3470">
      <w:pPr>
        <w:pStyle w:val="BodyText"/>
      </w:pPr>
      <w:r w:rsidRPr="00454F06">
        <w:t>Obtain a copy of the local newspaper in advance. Cut out a large square underneath the newspaper’s name making sure to cut out the headline. Tape the newspaper to a flipchart sheet, using the cut-out square to write the new headline created during the trainee’s interview. Set aside.</w:t>
      </w:r>
    </w:p>
    <w:p w14:paraId="404D3B13" w14:textId="77777777" w:rsidR="001F1CA0" w:rsidRPr="00F05FCB" w:rsidRDefault="001F1CA0" w:rsidP="009733CA">
      <w:pPr>
        <w:pStyle w:val="Heading2"/>
      </w:pPr>
      <w:r>
        <w:t>Procedure</w:t>
      </w:r>
    </w:p>
    <w:p w14:paraId="6DE025EF" w14:textId="77777777" w:rsidR="00E5425C" w:rsidRPr="007B3DB9" w:rsidRDefault="00E5425C" w:rsidP="009733CA">
      <w:pPr>
        <w:pStyle w:val="BodyText"/>
      </w:pPr>
      <w:r>
        <w:rPr>
          <w:b/>
        </w:rPr>
        <w:t xml:space="preserve">Step 1: </w:t>
      </w:r>
      <w:r w:rsidR="00286823">
        <w:t xml:space="preserve">You will act like </w:t>
      </w:r>
      <w:r w:rsidR="003250AC" w:rsidRPr="003250AC">
        <w:t>a reporter for the local newspaper doing a story on HIV vaccine trials in the local community. Explain that each trainee will get a chance to be interviewed by the trainer</w:t>
      </w:r>
      <w:r w:rsidR="005B3D65">
        <w:t xml:space="preserve"> by the end of this lesson</w:t>
      </w:r>
      <w:r w:rsidR="003250AC" w:rsidRPr="003250AC">
        <w:t>.</w:t>
      </w:r>
      <w:r w:rsidR="00B85119" w:rsidRPr="00B85119">
        <w:rPr>
          <w:rFonts w:ascii="Times New Roman" w:hAnsi="Times New Roman"/>
          <w:iCs w:val="0"/>
          <w:noProof/>
          <w:sz w:val="20"/>
        </w:rPr>
        <w:t xml:space="preserve"> </w:t>
      </w:r>
    </w:p>
    <w:p w14:paraId="4B1C4074" w14:textId="77777777" w:rsidR="00E5425C" w:rsidRDefault="00E5425C" w:rsidP="009733CA">
      <w:pPr>
        <w:pStyle w:val="BodyText"/>
      </w:pPr>
      <w:r>
        <w:rPr>
          <w:b/>
        </w:rPr>
        <w:t xml:space="preserve">Step 2: </w:t>
      </w:r>
      <w:r w:rsidR="00B85119" w:rsidRPr="00B85119">
        <w:t>Ask for a volunteer. If there are no volunteers, pick someone.</w:t>
      </w:r>
    </w:p>
    <w:p w14:paraId="15E17B15" w14:textId="77777777" w:rsidR="00B85119" w:rsidRDefault="00B85119" w:rsidP="009733CA">
      <w:pPr>
        <w:pStyle w:val="BodyText"/>
        <w:rPr>
          <w:i/>
        </w:rPr>
      </w:pPr>
      <w:r>
        <w:rPr>
          <w:b/>
        </w:rPr>
        <w:t xml:space="preserve">Step 3: </w:t>
      </w:r>
      <w:r>
        <w:t xml:space="preserve">Start the mock interview with: </w:t>
      </w:r>
      <w:r w:rsidRPr="00121EEA">
        <w:rPr>
          <w:i/>
        </w:rPr>
        <w:t>“Hello, my name is (insert your full name) and I work for (insert the name of a local newspaper in the community). I understand that you are an expert on HIV vaccine trials. Could you please answer some questions for tomorrow’s article on vaccines?</w:t>
      </w:r>
      <w:r w:rsidR="00286823">
        <w:t xml:space="preserve"> (W</w:t>
      </w:r>
      <w:r>
        <w:t xml:space="preserve">ait for response) Thanks. </w:t>
      </w:r>
      <w:r w:rsidRPr="00121EEA">
        <w:rPr>
          <w:i/>
        </w:rPr>
        <w:t>Are these vaccines safe?”</w:t>
      </w:r>
    </w:p>
    <w:p w14:paraId="063B9F69" w14:textId="77777777" w:rsidR="00B85119" w:rsidRPr="00B85119" w:rsidRDefault="00B85119" w:rsidP="00B85119">
      <w:pPr>
        <w:rPr>
          <w:rFonts w:ascii="Franklin Gothic Book" w:hAnsi="Franklin Gothic Book"/>
          <w:iCs/>
          <w:sz w:val="22"/>
        </w:rPr>
      </w:pPr>
      <w:r w:rsidRPr="00B85119">
        <w:rPr>
          <w:rFonts w:ascii="Franklin Gothic Book" w:hAnsi="Franklin Gothic Book"/>
          <w:b/>
          <w:iCs/>
          <w:sz w:val="22"/>
        </w:rPr>
        <w:t xml:space="preserve">Step 4: </w:t>
      </w:r>
      <w:r w:rsidRPr="00B85119">
        <w:rPr>
          <w:rFonts w:ascii="Franklin Gothic Book" w:hAnsi="Franklin Gothic Book"/>
          <w:iCs/>
          <w:sz w:val="22"/>
        </w:rPr>
        <w:t>Allow the participant to answer. If his/her answer is short, encourage a longer response or reword the question so as to continue the dialogue. You should be taking notes during this interview and try to capture at least a partial quote of an incorrect statement</w:t>
      </w:r>
      <w:r w:rsidR="006C14C5">
        <w:rPr>
          <w:rFonts w:ascii="Franklin Gothic Book" w:hAnsi="Franklin Gothic Book"/>
          <w:iCs/>
          <w:sz w:val="22"/>
        </w:rPr>
        <w:t xml:space="preserve"> (example shown below)</w:t>
      </w:r>
      <w:r w:rsidRPr="00B85119">
        <w:rPr>
          <w:rFonts w:ascii="Franklin Gothic Book" w:hAnsi="Franklin Gothic Book"/>
          <w:iCs/>
          <w:sz w:val="22"/>
        </w:rPr>
        <w:t>.</w:t>
      </w:r>
    </w:p>
    <w:p w14:paraId="385F3D43" w14:textId="77777777" w:rsidR="00B85119" w:rsidRPr="00B85119" w:rsidRDefault="00B85119" w:rsidP="00B85119">
      <w:pPr>
        <w:rPr>
          <w:rFonts w:ascii="Franklin Gothic Book" w:hAnsi="Franklin Gothic Book"/>
          <w:b/>
          <w:iCs/>
          <w:sz w:val="22"/>
        </w:rPr>
      </w:pPr>
    </w:p>
    <w:p w14:paraId="38BDFD12" w14:textId="77777777" w:rsidR="00B85119" w:rsidRDefault="00B85119" w:rsidP="00B85119">
      <w:pPr>
        <w:rPr>
          <w:rFonts w:ascii="Franklin Gothic Book" w:hAnsi="Franklin Gothic Book"/>
          <w:iCs/>
          <w:sz w:val="22"/>
        </w:rPr>
      </w:pPr>
      <w:r w:rsidRPr="00B85119">
        <w:rPr>
          <w:rFonts w:ascii="Franklin Gothic Book" w:hAnsi="Franklin Gothic Book"/>
          <w:b/>
          <w:iCs/>
          <w:sz w:val="22"/>
        </w:rPr>
        <w:t xml:space="preserve">Step 5: </w:t>
      </w:r>
      <w:r w:rsidRPr="00B85119">
        <w:rPr>
          <w:rFonts w:ascii="Franklin Gothic Book" w:hAnsi="Franklin Gothic Book"/>
          <w:iCs/>
          <w:sz w:val="22"/>
        </w:rPr>
        <w:t xml:space="preserve">Once you finish the interview (which should take no longer than a minute or two), quickly think of an inflammatory headline that could be published using the information that was given during the interview. </w:t>
      </w:r>
    </w:p>
    <w:p w14:paraId="6BA26B2F" w14:textId="77777777" w:rsidR="00B85119" w:rsidRDefault="00D76157" w:rsidP="00B85119">
      <w:pPr>
        <w:rPr>
          <w:rFonts w:ascii="Franklin Gothic Book" w:hAnsi="Franklin Gothic Book"/>
          <w:iCs/>
          <w:sz w:val="22"/>
        </w:rPr>
      </w:pPr>
      <w:r w:rsidRPr="00B85119">
        <w:rPr>
          <w:noProof/>
        </w:rPr>
        <mc:AlternateContent>
          <mc:Choice Requires="wpg">
            <w:drawing>
              <wp:anchor distT="0" distB="0" distL="114300" distR="114300" simplePos="0" relativeHeight="251673600" behindDoc="1" locked="0" layoutInCell="1" allowOverlap="1" wp14:anchorId="07B2821D" wp14:editId="6636488E">
                <wp:simplePos x="0" y="0"/>
                <wp:positionH relativeFrom="column">
                  <wp:posOffset>3695700</wp:posOffset>
                </wp:positionH>
                <wp:positionV relativeFrom="paragraph">
                  <wp:posOffset>17145</wp:posOffset>
                </wp:positionV>
                <wp:extent cx="2286000" cy="2628900"/>
                <wp:effectExtent l="19050" t="19050" r="19050" b="0"/>
                <wp:wrapTight wrapText="bothSides">
                  <wp:wrapPolygon edited="0">
                    <wp:start x="-180" y="-157"/>
                    <wp:lineTo x="-180" y="19252"/>
                    <wp:lineTo x="7200" y="19878"/>
                    <wp:lineTo x="7200" y="21443"/>
                    <wp:lineTo x="15300" y="21443"/>
                    <wp:lineTo x="15300" y="19878"/>
                    <wp:lineTo x="19980" y="19878"/>
                    <wp:lineTo x="21600" y="19252"/>
                    <wp:lineTo x="21600" y="-157"/>
                    <wp:lineTo x="-180" y="-157"/>
                  </wp:wrapPolygon>
                </wp:wrapTight>
                <wp:docPr id="5" name="Group 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628900"/>
                          <a:chOff x="7056" y="1264"/>
                          <a:chExt cx="3600" cy="3956"/>
                        </a:xfrm>
                      </wpg:grpSpPr>
                      <wps:wsp>
                        <wps:cNvPr id="6" name="Text Box 1694"/>
                        <wps:cNvSpPr txBox="1">
                          <a:spLocks noChangeArrowheads="1"/>
                        </wps:cNvSpPr>
                        <wps:spPr bwMode="auto">
                          <a:xfrm>
                            <a:off x="7056" y="1264"/>
                            <a:ext cx="3600" cy="3527"/>
                          </a:xfrm>
                          <a:prstGeom prst="rect">
                            <a:avLst/>
                          </a:prstGeom>
                          <a:solidFill>
                            <a:srgbClr val="FFFFFF"/>
                          </a:solidFill>
                          <a:ln w="38100" cmpd="dbl">
                            <a:solidFill>
                              <a:srgbClr val="C00000"/>
                            </a:solidFill>
                            <a:miter lim="800000"/>
                            <a:headEnd/>
                            <a:tailEnd/>
                          </a:ln>
                        </wps:spPr>
                        <wps:txbx>
                          <w:txbxContent>
                            <w:p w14:paraId="3C931DC8" w14:textId="77777777" w:rsidR="00B85119" w:rsidRDefault="00B85119" w:rsidP="00B85119">
                              <w:pPr>
                                <w:jc w:val="center"/>
                                <w:rPr>
                                  <w:rFonts w:ascii="Monotype Corsiva" w:hAnsi="Monotype Corsiva"/>
                                  <w:sz w:val="28"/>
                                  <w:szCs w:val="28"/>
                                </w:rPr>
                              </w:pPr>
                              <w:r>
                                <w:rPr>
                                  <w:rFonts w:ascii="Monotype Corsiva" w:hAnsi="Monotype Corsiva"/>
                                  <w:sz w:val="28"/>
                                  <w:szCs w:val="28"/>
                                </w:rPr>
                                <w:t>Local Newspaper Name</w:t>
                              </w:r>
                            </w:p>
                            <w:p w14:paraId="72EA4384" w14:textId="77777777" w:rsidR="00B85119" w:rsidRDefault="00B85119" w:rsidP="00B85119">
                              <w:pPr>
                                <w:jc w:val="center"/>
                                <w:rPr>
                                  <w:rFonts w:ascii="Monotype Corsiva" w:hAnsi="Monotype Corsiva"/>
                                  <w:sz w:val="28"/>
                                  <w:szCs w:val="28"/>
                                </w:rPr>
                              </w:pPr>
                            </w:p>
                            <w:p w14:paraId="202D1232" w14:textId="77777777" w:rsidR="00B85119" w:rsidRPr="006C14C5" w:rsidRDefault="00B85119" w:rsidP="00B85119">
                              <w:pPr>
                                <w:rPr>
                                  <w:b/>
                                  <w:color w:val="008000"/>
                                  <w:sz w:val="22"/>
                                </w:rPr>
                              </w:pPr>
                              <w:r w:rsidRPr="006C14C5">
                                <w:rPr>
                                  <w:b/>
                                  <w:color w:val="008000"/>
                                  <w:sz w:val="22"/>
                                </w:rPr>
                                <w:t>HIV Vaccines Safe: No possible side effects for research participants</w:t>
                              </w:r>
                            </w:p>
                            <w:p w14:paraId="7C1FC9B9" w14:textId="77777777" w:rsidR="00B85119" w:rsidRPr="006C14C5" w:rsidRDefault="00B85119" w:rsidP="00B85119">
                              <w:pPr>
                                <w:rPr>
                                  <w:rFonts w:ascii="Bradley Hand ITC" w:hAnsi="Bradley Hand ITC"/>
                                  <w:b/>
                                </w:rPr>
                              </w:pPr>
                            </w:p>
                            <w:p w14:paraId="6A8ABBEF" w14:textId="77777777" w:rsidR="00B85119" w:rsidRPr="006C14C5" w:rsidRDefault="00B85119" w:rsidP="00B85119">
                              <w:pPr>
                                <w:rPr>
                                  <w:rFonts w:ascii="Bradley Hand ITC" w:hAnsi="Bradley Hand ITC"/>
                                  <w:b/>
                                </w:rPr>
                              </w:pPr>
                              <w:r w:rsidRPr="006C14C5">
                                <w:rPr>
                                  <w:rFonts w:ascii="Bradley Hand ITC" w:hAnsi="Bradley Hand ITC"/>
                                  <w:b/>
                                </w:rPr>
                                <w:t>According to HIV vaccine expert (</w:t>
                              </w:r>
                              <w:r w:rsidRPr="006C14C5">
                                <w:rPr>
                                  <w:rFonts w:ascii="Bradley Hand ITC" w:hAnsi="Bradley Hand ITC"/>
                                  <w:b/>
                                  <w:i/>
                                  <w:iCs/>
                                </w:rPr>
                                <w:t>insert name</w:t>
                              </w:r>
                              <w:r w:rsidRPr="006C14C5">
                                <w:rPr>
                                  <w:rFonts w:ascii="Bradley Hand ITC" w:hAnsi="Bradley Hand ITC"/>
                                  <w:b/>
                                </w:rPr>
                                <w:t xml:space="preserve">), “…there is absolutely no way that a volunteer can get sick through a vaccine trial.” </w:t>
                              </w:r>
                            </w:p>
                            <w:p w14:paraId="6758B83B" w14:textId="77777777" w:rsidR="00B85119" w:rsidRDefault="00B85119" w:rsidP="00B85119">
                              <w:pPr>
                                <w:jc w:val="center"/>
                                <w:rPr>
                                  <w:rFonts w:ascii="Monotype Corsiva" w:hAnsi="Monotype Corsiva"/>
                                  <w:sz w:val="28"/>
                                  <w:szCs w:val="28"/>
                                </w:rPr>
                              </w:pPr>
                            </w:p>
                            <w:p w14:paraId="51A0ABAA" w14:textId="77777777" w:rsidR="00B85119" w:rsidRDefault="00B85119" w:rsidP="00B85119">
                              <w:pPr>
                                <w:jc w:val="center"/>
                                <w:rPr>
                                  <w:rFonts w:ascii="Monotype Corsiva" w:hAnsi="Monotype Corsiva"/>
                                  <w:sz w:val="28"/>
                                  <w:szCs w:val="28"/>
                                </w:rPr>
                              </w:pPr>
                            </w:p>
                            <w:p w14:paraId="1BE678BE" w14:textId="77777777" w:rsidR="00B85119" w:rsidRDefault="00B85119" w:rsidP="00B85119">
                              <w:pPr>
                                <w:jc w:val="center"/>
                                <w:rPr>
                                  <w:rFonts w:ascii="Monotype Corsiva" w:hAnsi="Monotype Corsiva"/>
                                  <w:sz w:val="28"/>
                                  <w:szCs w:val="28"/>
                                </w:rPr>
                              </w:pPr>
                            </w:p>
                          </w:txbxContent>
                        </wps:txbx>
                        <wps:bodyPr rot="0" vert="horz" wrap="square" lIns="91440" tIns="45720" rIns="91440" bIns="45720" anchor="t" anchorCtr="0" upright="1">
                          <a:noAutofit/>
                        </wps:bodyPr>
                      </wps:wsp>
                      <pic:pic xmlns:pic="http://schemas.openxmlformats.org/drawingml/2006/picture">
                        <pic:nvPicPr>
                          <pic:cNvPr id="7" name="Picture 1695" descr="Newspap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316" y="4144"/>
                            <a:ext cx="1260" cy="10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7B2821D" id="_x0000_s1029" style="position:absolute;margin-left:291pt;margin-top:1.35pt;width:180pt;height:207pt;z-index:-251642880" coordorigin="7056,1264" coordsize="3600,3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">
                <v:shape id="Text Box 1694" o:spid="_x0000_s1030" type="#_x0000_t202" style="position:absolute;left:7056;top:1264;width:3600;height:3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" strokecolor="#c00000" strokeweight="3pt">
                  <v:stroke linestyle="thinThin"/>
                  <v:textbox>
                    <w:txbxContent>
                      <w:p w14:paraId="3C931DC8" w14:textId="77777777" w:rsidR="00B85119" w:rsidRDefault="00B85119" w:rsidP="00B85119">
                        <w:pPr>
                          <w:jc w:val="center"/>
                          <w:rPr>
                            <w:rFonts w:ascii="Monotype Corsiva" w:hAnsi="Monotype Corsiva"/>
                            <w:sz w:val="28"/>
                            <w:szCs w:val="28"/>
                          </w:rPr>
                        </w:pPr>
                        <w:r>
                          <w:rPr>
                            <w:rFonts w:ascii="Monotype Corsiva" w:hAnsi="Monotype Corsiva"/>
                            <w:sz w:val="28"/>
                            <w:szCs w:val="28"/>
                          </w:rPr>
                          <w:t>Local Newspaper Name</w:t>
                        </w:r>
                      </w:p>
                      <w:p w14:paraId="72EA4384" w14:textId="77777777" w:rsidR="00B85119" w:rsidRDefault="00B85119" w:rsidP="00B85119">
                        <w:pPr>
                          <w:jc w:val="center"/>
                          <w:rPr>
                            <w:rFonts w:ascii="Monotype Corsiva" w:hAnsi="Monotype Corsiva"/>
                            <w:sz w:val="28"/>
                            <w:szCs w:val="28"/>
                          </w:rPr>
                        </w:pPr>
                      </w:p>
                      <w:p w14:paraId="202D1232" w14:textId="77777777" w:rsidR="00B85119" w:rsidRPr="006C14C5" w:rsidRDefault="00B85119" w:rsidP="00B85119">
                        <w:pPr>
                          <w:rPr>
                            <w:b/>
                            <w:color w:val="008000"/>
                            <w:sz w:val="22"/>
                          </w:rPr>
                        </w:pPr>
                        <w:r w:rsidRPr="006C14C5">
                          <w:rPr>
                            <w:b/>
                            <w:color w:val="008000"/>
                            <w:sz w:val="22"/>
                          </w:rPr>
                          <w:t>HIV Vaccines Safe: No possible side effects for research participants</w:t>
                        </w:r>
                      </w:p>
                      <w:p w14:paraId="7C1FC9B9" w14:textId="77777777" w:rsidR="00B85119" w:rsidRPr="006C14C5" w:rsidRDefault="00B85119" w:rsidP="00B85119">
                        <w:pPr>
                          <w:rPr>
                            <w:rFonts w:ascii="Bradley Hand ITC" w:hAnsi="Bradley Hand ITC"/>
                            <w:b/>
                          </w:rPr>
                        </w:pPr>
                      </w:p>
                      <w:p w14:paraId="6A8ABBEF" w14:textId="77777777" w:rsidR="00B85119" w:rsidRPr="006C14C5" w:rsidRDefault="00B85119" w:rsidP="00B85119">
                        <w:pPr>
                          <w:rPr>
                            <w:rFonts w:ascii="Bradley Hand ITC" w:hAnsi="Bradley Hand ITC"/>
                            <w:b/>
                          </w:rPr>
                        </w:pPr>
                        <w:r w:rsidRPr="006C14C5">
                          <w:rPr>
                            <w:rFonts w:ascii="Bradley Hand ITC" w:hAnsi="Bradley Hand ITC"/>
                            <w:b/>
                          </w:rPr>
                          <w:t>According to HIV vaccine expert (</w:t>
                        </w:r>
                        <w:r w:rsidRPr="006C14C5">
                          <w:rPr>
                            <w:rFonts w:ascii="Bradley Hand ITC" w:hAnsi="Bradley Hand ITC"/>
                            <w:b/>
                            <w:i/>
                            <w:iCs/>
                          </w:rPr>
                          <w:t>insert name</w:t>
                        </w:r>
                        <w:r w:rsidRPr="006C14C5">
                          <w:rPr>
                            <w:rFonts w:ascii="Bradley Hand ITC" w:hAnsi="Bradley Hand ITC"/>
                            <w:b/>
                          </w:rPr>
                          <w:t xml:space="preserve">), “…there is absolutely no way that a volunteer can get sick through a vaccine trial.” </w:t>
                        </w:r>
                      </w:p>
                      <w:p w14:paraId="6758B83B" w14:textId="77777777" w:rsidR="00B85119" w:rsidRDefault="00B85119" w:rsidP="00B85119">
                        <w:pPr>
                          <w:jc w:val="center"/>
                          <w:rPr>
                            <w:rFonts w:ascii="Monotype Corsiva" w:hAnsi="Monotype Corsiva"/>
                            <w:sz w:val="28"/>
                            <w:szCs w:val="28"/>
                          </w:rPr>
                        </w:pPr>
                      </w:p>
                      <w:p w14:paraId="51A0ABAA" w14:textId="77777777" w:rsidR="00B85119" w:rsidRDefault="00B85119" w:rsidP="00B85119">
                        <w:pPr>
                          <w:jc w:val="center"/>
                          <w:rPr>
                            <w:rFonts w:ascii="Monotype Corsiva" w:hAnsi="Monotype Corsiva"/>
                            <w:sz w:val="28"/>
                            <w:szCs w:val="28"/>
                          </w:rPr>
                        </w:pPr>
                      </w:p>
                      <w:p w14:paraId="1BE678BE" w14:textId="77777777" w:rsidR="00B85119" w:rsidRDefault="00B85119" w:rsidP="00B85119">
                        <w:pPr>
                          <w:jc w:val="center"/>
                          <w:rPr>
                            <w:rFonts w:ascii="Monotype Corsiva" w:hAnsi="Monotype Corsiva"/>
                            <w:sz w:val="28"/>
                            <w:szCs w:val="28"/>
                          </w:rPr>
                        </w:pPr>
                      </w:p>
                    </w:txbxContent>
                  </v:textbox>
                </v:shape>
                <v:shape id="Picture 1695" o:spid="_x0000_s1031" type="#_x0000_t75" alt="Newspaper" style="position:absolute;left:8316;top:4144;width:1260;height:1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">
                  <v:imagedata r:id="rId10" o:title="Newspaper"/>
                </v:shape>
                <w10:wrap type="tight"/>
              </v:group>
            </w:pict>
          </mc:Fallback>
        </mc:AlternateContent>
      </w:r>
    </w:p>
    <w:p w14:paraId="50F6ED7F" w14:textId="77777777" w:rsidR="00B85119" w:rsidRDefault="00B85119" w:rsidP="00B85119">
      <w:pPr>
        <w:rPr>
          <w:rFonts w:ascii="Franklin Gothic Book" w:hAnsi="Franklin Gothic Book"/>
          <w:iCs/>
          <w:sz w:val="22"/>
        </w:rPr>
      </w:pPr>
      <w:r>
        <w:rPr>
          <w:rFonts w:ascii="Franklin Gothic Book" w:hAnsi="Franklin Gothic Book"/>
          <w:b/>
          <w:iCs/>
          <w:sz w:val="22"/>
        </w:rPr>
        <w:t xml:space="preserve">Step 6: </w:t>
      </w:r>
      <w:r w:rsidRPr="00B85119">
        <w:rPr>
          <w:rFonts w:ascii="Franklin Gothic Book" w:hAnsi="Franklin Gothic Book"/>
          <w:iCs/>
          <w:sz w:val="22"/>
        </w:rPr>
        <w:t xml:space="preserve">Turn the flipchart paper so no one can see it, and write in the inflammatory headline. Once the headline has been completed, turn the flipchart around for all to see and have someone read the headline. </w:t>
      </w:r>
    </w:p>
    <w:p w14:paraId="2C02120E" w14:textId="77777777" w:rsidR="00B85119" w:rsidRDefault="00B85119" w:rsidP="00B85119">
      <w:pPr>
        <w:rPr>
          <w:rFonts w:ascii="Franklin Gothic Book" w:hAnsi="Franklin Gothic Book"/>
          <w:iCs/>
          <w:sz w:val="22"/>
        </w:rPr>
      </w:pPr>
    </w:p>
    <w:p w14:paraId="667B72A8" w14:textId="77777777" w:rsidR="00B85119" w:rsidRPr="00B85119" w:rsidRDefault="00B85119" w:rsidP="00B85119">
      <w:pPr>
        <w:rPr>
          <w:rFonts w:ascii="Franklin Gothic Book" w:hAnsi="Franklin Gothic Book"/>
          <w:iCs/>
        </w:rPr>
      </w:pPr>
      <w:r>
        <w:rPr>
          <w:rFonts w:ascii="Franklin Gothic Book" w:hAnsi="Franklin Gothic Book"/>
          <w:b/>
          <w:iCs/>
          <w:sz w:val="22"/>
        </w:rPr>
        <w:t xml:space="preserve">Step 7: </w:t>
      </w:r>
      <w:r w:rsidRPr="00B85119">
        <w:rPr>
          <w:rFonts w:ascii="Franklin Gothic Book" w:hAnsi="Franklin Gothic Book"/>
          <w:iCs/>
          <w:sz w:val="22"/>
        </w:rPr>
        <w:t xml:space="preserve">Following the headline, add a quote or something close to what the trainee said during the interview that could be misinterpreted by the media or </w:t>
      </w:r>
      <w:r w:rsidR="006C14C5">
        <w:rPr>
          <w:rFonts w:ascii="Franklin Gothic Book" w:hAnsi="Franklin Gothic Book"/>
          <w:iCs/>
          <w:sz w:val="22"/>
        </w:rPr>
        <w:t xml:space="preserve">by </w:t>
      </w:r>
      <w:r w:rsidRPr="00B85119">
        <w:rPr>
          <w:rFonts w:ascii="Franklin Gothic Book" w:hAnsi="Franklin Gothic Book"/>
          <w:iCs/>
          <w:sz w:val="22"/>
        </w:rPr>
        <w:t xml:space="preserve">people who know very little about HIV vaccine trials and research (see diagram on the right). </w:t>
      </w:r>
    </w:p>
    <w:p w14:paraId="28EA937D" w14:textId="77777777" w:rsidR="00B85119" w:rsidRPr="00B85119" w:rsidRDefault="00B85119" w:rsidP="00B85119">
      <w:pPr>
        <w:rPr>
          <w:rFonts w:ascii="Franklin Gothic Book" w:hAnsi="Franklin Gothic Book"/>
          <w:iCs/>
          <w:sz w:val="22"/>
        </w:rPr>
      </w:pPr>
    </w:p>
    <w:p w14:paraId="4A28F0EF" w14:textId="77777777" w:rsidR="00B85119" w:rsidRPr="00B85119" w:rsidRDefault="00B85119" w:rsidP="00B85119">
      <w:pPr>
        <w:rPr>
          <w:rFonts w:ascii="Franklin Gothic Book" w:hAnsi="Franklin Gothic Book"/>
          <w:iCs/>
          <w:sz w:val="22"/>
        </w:rPr>
      </w:pPr>
      <w:r w:rsidRPr="00B85119">
        <w:rPr>
          <w:rFonts w:ascii="Franklin Gothic Book" w:hAnsi="Franklin Gothic Book"/>
          <w:iCs/>
          <w:sz w:val="22"/>
        </w:rPr>
        <w:t xml:space="preserve">For example, if the trainee says that there are no possible risks associated with trial participation, a potential headline could read, </w:t>
      </w:r>
      <w:r w:rsidRPr="00B85119">
        <w:rPr>
          <w:rFonts w:ascii="Franklin Gothic Book" w:hAnsi="Franklin Gothic Book"/>
          <w:i/>
          <w:iCs/>
          <w:sz w:val="22"/>
        </w:rPr>
        <w:t>“HIV Vaccines Safe: No possible side effects for research participants.”</w:t>
      </w:r>
      <w:r w:rsidRPr="00B85119">
        <w:rPr>
          <w:rFonts w:ascii="Franklin Gothic Book" w:hAnsi="Franklin Gothic Book"/>
          <w:iCs/>
          <w:sz w:val="22"/>
        </w:rPr>
        <w:t xml:space="preserve"> This is incorrect. While the vaccine cannot cause HIV infection, there may be various side effects to trial participation (i.e., sore arm, fever, social harms, unknown side effects, etc.).</w:t>
      </w:r>
    </w:p>
    <w:p w14:paraId="1FAFE874" w14:textId="77777777" w:rsidR="00BE3470" w:rsidRDefault="00BE3470" w:rsidP="00B85119">
      <w:pPr>
        <w:pStyle w:val="BodyText2"/>
        <w:rPr>
          <w:rFonts w:ascii="Franklin Gothic Book" w:hAnsi="Franklin Gothic Book"/>
          <w:b/>
          <w:iCs/>
        </w:rPr>
      </w:pPr>
    </w:p>
    <w:p w14:paraId="3A7565A2" w14:textId="77777777" w:rsidR="00B85119" w:rsidRPr="00B85119" w:rsidRDefault="00BF1BE0" w:rsidP="00B85119">
      <w:pPr>
        <w:pStyle w:val="BodyText2"/>
        <w:rPr>
          <w:rFonts w:ascii="Franklin Gothic Book" w:hAnsi="Franklin Gothic Book"/>
          <w:iCs/>
        </w:rPr>
      </w:pPr>
      <w:r>
        <w:rPr>
          <w:rFonts w:ascii="Franklin Gothic Book" w:hAnsi="Franklin Gothic Book"/>
          <w:b/>
          <w:iCs/>
        </w:rPr>
        <w:lastRenderedPageBreak/>
        <w:t>Step</w:t>
      </w:r>
      <w:r w:rsidR="006C14C5">
        <w:rPr>
          <w:rFonts w:ascii="Franklin Gothic Book" w:hAnsi="Franklin Gothic Book"/>
          <w:b/>
          <w:iCs/>
        </w:rPr>
        <w:t xml:space="preserve"> </w:t>
      </w:r>
      <w:r w:rsidR="00B85119" w:rsidRPr="00B85119">
        <w:rPr>
          <w:rFonts w:ascii="Franklin Gothic Book" w:hAnsi="Franklin Gothic Book"/>
          <w:b/>
          <w:iCs/>
        </w:rPr>
        <w:t>8:</w:t>
      </w:r>
      <w:r w:rsidR="00B85119">
        <w:rPr>
          <w:rFonts w:ascii="Franklin Gothic Book" w:hAnsi="Franklin Gothic Book"/>
          <w:iCs/>
        </w:rPr>
        <w:t xml:space="preserve"> </w:t>
      </w:r>
      <w:r w:rsidR="00B85119" w:rsidRPr="00B85119">
        <w:rPr>
          <w:rFonts w:ascii="Franklin Gothic Book" w:hAnsi="Franklin Gothic Book"/>
          <w:iCs/>
        </w:rPr>
        <w:t>Explain that even if something</w:t>
      </w:r>
      <w:r w:rsidR="00C94070">
        <w:rPr>
          <w:rFonts w:ascii="Franklin Gothic Book" w:hAnsi="Franklin Gothic Book"/>
          <w:iCs/>
        </w:rPr>
        <w:t xml:space="preserve"> is told</w:t>
      </w:r>
      <w:r w:rsidR="00B85119" w:rsidRPr="00B85119">
        <w:rPr>
          <w:rFonts w:ascii="Franklin Gothic Book" w:hAnsi="Franklin Gothic Book"/>
          <w:iCs/>
        </w:rPr>
        <w:t xml:space="preserve"> to the media correctly, it may not be printed accurately</w:t>
      </w:r>
      <w:r w:rsidR="00286823">
        <w:rPr>
          <w:rFonts w:ascii="Franklin Gothic Book" w:hAnsi="Franklin Gothic Book"/>
          <w:iCs/>
        </w:rPr>
        <w:t>. For example, it is true that a trial volunteer may</w:t>
      </w:r>
      <w:r w:rsidR="00B85119" w:rsidRPr="00B85119">
        <w:rPr>
          <w:rFonts w:ascii="Franklin Gothic Book" w:hAnsi="Franklin Gothic Book"/>
          <w:iCs/>
        </w:rPr>
        <w:t xml:space="preserve"> test antibody positive for HIV </w:t>
      </w:r>
      <w:r w:rsidR="00112A6D">
        <w:rPr>
          <w:rFonts w:ascii="Franklin Gothic Book" w:hAnsi="Franklin Gothic Book"/>
          <w:iCs/>
        </w:rPr>
        <w:t>after receiving an</w:t>
      </w:r>
      <w:r w:rsidR="00B85119" w:rsidRPr="00B85119">
        <w:rPr>
          <w:rFonts w:ascii="Franklin Gothic Book" w:hAnsi="Franklin Gothic Book"/>
          <w:iCs/>
        </w:rPr>
        <w:t xml:space="preserve"> active vaccine product. However, this is different from actually being HIV-infected. Such a misunderstanding can cause major problems when dealing with poorly informed members of the media.</w:t>
      </w:r>
      <w:r w:rsidR="006C14C5">
        <w:rPr>
          <w:rFonts w:ascii="Franklin Gothic Book" w:hAnsi="Franklin Gothic Book"/>
          <w:iCs/>
        </w:rPr>
        <w:t xml:space="preserve"> Additionally, headlines are written to sell papers or to get people to click on an internet post. In many cases, the person who writes the headlines is not the same person as the interviewer who writes the story.</w:t>
      </w:r>
    </w:p>
    <w:p w14:paraId="44C8DA3C" w14:textId="77777777" w:rsidR="00E5425C" w:rsidRPr="00724B10" w:rsidRDefault="002E5BD9" w:rsidP="009733CA">
      <w:pPr>
        <w:pStyle w:val="Heading1"/>
      </w:pPr>
      <w:r>
        <w:rPr>
          <w:noProof/>
        </w:rPr>
        <w:drawing>
          <wp:anchor distT="0" distB="0" distL="114300" distR="114300" simplePos="0" relativeHeight="251667456" behindDoc="1" locked="0" layoutInCell="1" allowOverlap="1" wp14:anchorId="4B8A6E5D" wp14:editId="18B8CC84">
            <wp:simplePos x="0" y="0"/>
            <wp:positionH relativeFrom="leftMargin">
              <wp:posOffset>695325</wp:posOffset>
            </wp:positionH>
            <wp:positionV relativeFrom="paragraph">
              <wp:posOffset>236220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724B10">
        <w:t>Presentation of Information (</w:t>
      </w:r>
      <w:r w:rsidR="00B85119">
        <w:t>30 minutes</w:t>
      </w:r>
      <w:r w:rsidR="00E5425C" w:rsidRPr="00724B10">
        <w:t>)</w:t>
      </w:r>
    </w:p>
    <w:p w14:paraId="6868F63A" w14:textId="77777777" w:rsidR="001F1CA0" w:rsidRDefault="001F1CA0" w:rsidP="009733CA">
      <w:pPr>
        <w:pStyle w:val="Heading2"/>
      </w:pPr>
      <w:r>
        <w:t>Preparation</w:t>
      </w:r>
    </w:p>
    <w:p w14:paraId="1DBB0562" w14:textId="77777777" w:rsidR="00B85119" w:rsidRDefault="00C94070" w:rsidP="00B85119">
      <w:pPr>
        <w:pStyle w:val="ListBulletmaterials"/>
      </w:pPr>
      <w:r>
        <w:t>M</w:t>
      </w:r>
      <w:r w:rsidR="00112A6D">
        <w:t>ediaMatters</w:t>
      </w:r>
      <w:r w:rsidR="00B85119" w:rsidRPr="00D33DC1">
        <w:t>.ppt</w:t>
      </w:r>
    </w:p>
    <w:p w14:paraId="2ACA532D" w14:textId="77777777" w:rsidR="001F1CA0" w:rsidRPr="00F05FCB" w:rsidRDefault="001F1CA0" w:rsidP="009733CA">
      <w:pPr>
        <w:pStyle w:val="Heading2"/>
      </w:pPr>
      <w:r>
        <w:t>Procedure</w:t>
      </w:r>
    </w:p>
    <w:p w14:paraId="2EE59F45" w14:textId="77777777" w:rsidR="001F1CA0" w:rsidRPr="007B3DB9" w:rsidRDefault="001F1CA0" w:rsidP="009733CA">
      <w:pPr>
        <w:pStyle w:val="BodyText"/>
      </w:pPr>
      <w:r>
        <w:rPr>
          <w:b/>
        </w:rPr>
        <w:t xml:space="preserve">Step 1: </w:t>
      </w:r>
      <w:r w:rsidR="00A03959">
        <w:t>Explain that what they witnessed was a</w:t>
      </w:r>
      <w:r w:rsidR="00D76157">
        <w:t>n</w:t>
      </w:r>
      <w:r w:rsidR="00A03959">
        <w:t xml:space="preserve"> example of what can happen when working with the media</w:t>
      </w:r>
      <w:r w:rsidR="001E7F53">
        <w:t>,</w:t>
      </w:r>
      <w:r w:rsidR="00A03959">
        <w:t xml:space="preserve"> and that this</w:t>
      </w:r>
      <w:r w:rsidR="001E7F53">
        <w:t xml:space="preserve"> can easily happen if you’re not careful about choosing your words when speaking to the media</w:t>
      </w:r>
      <w:r w:rsidR="002F74C6">
        <w:t>. The mock interview was to show</w:t>
      </w:r>
      <w:r w:rsidR="00A03959">
        <w:t xml:space="preserve"> the importance of being properly prepared to work with the media</w:t>
      </w:r>
      <w:r w:rsidR="005B3D65">
        <w:t xml:space="preserve"> and when speaking publically about HIV vaccine research</w:t>
      </w:r>
      <w:r w:rsidR="00A03959">
        <w:t>. Explain that in the short presentation to follow, they will be given specific strategies to help them work effectively with the local media.</w:t>
      </w:r>
      <w:r w:rsidR="00F51D3D">
        <w:t xml:space="preserve"> </w:t>
      </w:r>
    </w:p>
    <w:p w14:paraId="3A1BDD34" w14:textId="77777777" w:rsidR="00A03959" w:rsidRDefault="005B3D65" w:rsidP="009733CA">
      <w:pPr>
        <w:pStyle w:val="BodyText"/>
      </w:pPr>
      <w:r>
        <w:rPr>
          <w:b/>
        </w:rPr>
        <w:t>Step 2</w:t>
      </w:r>
      <w:r w:rsidR="00A03959">
        <w:rPr>
          <w:b/>
        </w:rPr>
        <w:t xml:space="preserve">: </w:t>
      </w:r>
      <w:r w:rsidR="00D83E9C">
        <w:t xml:space="preserve">Present PowerPoint slides reading the speaker’s notes and stopping for questions as they arise. </w:t>
      </w:r>
    </w:p>
    <w:p w14:paraId="5A01E423" w14:textId="77777777" w:rsidR="00E5425C" w:rsidRPr="001F1CA0" w:rsidRDefault="002E5BD9" w:rsidP="009733CA">
      <w:pPr>
        <w:pStyle w:val="Heading1"/>
      </w:pPr>
      <w:r>
        <w:rPr>
          <w:noProof/>
        </w:rPr>
        <w:drawing>
          <wp:anchor distT="0" distB="0" distL="114300" distR="114300" simplePos="0" relativeHeight="251666432" behindDoc="1" locked="0" layoutInCell="1" allowOverlap="1" wp14:anchorId="048A988F" wp14:editId="540B46B1">
            <wp:simplePos x="0" y="0"/>
            <wp:positionH relativeFrom="leftMargin">
              <wp:posOffset>697600</wp:posOffset>
            </wp:positionH>
            <wp:positionV relativeFrom="paragraph">
              <wp:posOffset>87838</wp:posOffset>
            </wp:positionV>
            <wp:extent cx="365760"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v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1F1CA0">
        <w:t>Group work (</w:t>
      </w:r>
      <w:r w:rsidR="00A03959">
        <w:t>1 hour, 30 minutes</w:t>
      </w:r>
      <w:r w:rsidR="00E5425C" w:rsidRPr="001F1CA0">
        <w:t>)</w:t>
      </w:r>
    </w:p>
    <w:p w14:paraId="159A0129" w14:textId="77777777" w:rsidR="001F1CA0" w:rsidRDefault="001F1CA0" w:rsidP="009733CA">
      <w:pPr>
        <w:pStyle w:val="Heading2"/>
      </w:pPr>
      <w:r>
        <w:t>Preparation</w:t>
      </w:r>
    </w:p>
    <w:p w14:paraId="502B51B1" w14:textId="77777777" w:rsidR="005B3D65" w:rsidRDefault="00A03959" w:rsidP="00A03959">
      <w:pPr>
        <w:pStyle w:val="ListBulletmaterials"/>
      </w:pPr>
      <w:r>
        <w:t>Mock Interview Questions.</w:t>
      </w:r>
      <w:r w:rsidR="005B3D65">
        <w:t>doc</w:t>
      </w:r>
      <w:r>
        <w:t xml:space="preserve"> This document contains 9</w:t>
      </w:r>
      <w:r w:rsidR="005B3D65">
        <w:t xml:space="preserve"> different interview questions. You may need to may two sets of copies depending on the number of trainees.</w:t>
      </w:r>
    </w:p>
    <w:p w14:paraId="28E9DE4D" w14:textId="77777777" w:rsidR="0003613D" w:rsidRDefault="0003613D" w:rsidP="00A03959">
      <w:pPr>
        <w:pStyle w:val="ListBulletmaterials"/>
      </w:pPr>
      <w:r>
        <w:t>Media Tips for staff.doc</w:t>
      </w:r>
    </w:p>
    <w:p w14:paraId="2F01F223" w14:textId="77777777" w:rsidR="001F1CA0" w:rsidRPr="00F05FCB" w:rsidRDefault="001F1CA0" w:rsidP="009733CA">
      <w:pPr>
        <w:pStyle w:val="Heading2"/>
      </w:pPr>
      <w:r>
        <w:t>Procedure</w:t>
      </w:r>
    </w:p>
    <w:p w14:paraId="78B2EB19" w14:textId="77777777" w:rsidR="001F1CA0" w:rsidRDefault="001F1CA0" w:rsidP="009733CA">
      <w:pPr>
        <w:pStyle w:val="BodyText"/>
      </w:pPr>
      <w:r>
        <w:rPr>
          <w:b/>
        </w:rPr>
        <w:t xml:space="preserve">Step 1: </w:t>
      </w:r>
      <w:r w:rsidR="00A03959" w:rsidRPr="00A03959">
        <w:t xml:space="preserve">Tell participants that they will now have a chance to practice </w:t>
      </w:r>
      <w:r w:rsidR="005B3D65">
        <w:t xml:space="preserve">interview questions </w:t>
      </w:r>
      <w:r w:rsidR="00A03959" w:rsidRPr="00A03959">
        <w:t>that they might be asked by reporters</w:t>
      </w:r>
      <w:r w:rsidR="005B3D65">
        <w:t xml:space="preserve"> or </w:t>
      </w:r>
      <w:r w:rsidR="001A2C87">
        <w:t xml:space="preserve">by members of </w:t>
      </w:r>
      <w:r w:rsidR="005B3D65">
        <w:t>the general public. Trainees</w:t>
      </w:r>
      <w:r w:rsidR="00A03959" w:rsidRPr="00A03959">
        <w:t xml:space="preserve"> will each be given a question to which they will need to prepare a response. Each participant should work with a partner, </w:t>
      </w:r>
      <w:r w:rsidR="00A03959" w:rsidRPr="003A12A6">
        <w:t>but make it clear that each person will receive their own scenario and will be giving their ow</w:t>
      </w:r>
      <w:r w:rsidR="00593977">
        <w:t>n interview (as they saw</w:t>
      </w:r>
      <w:r w:rsidR="00A03959" w:rsidRPr="003A12A6">
        <w:t xml:space="preserve"> in the warm-up exercise).</w:t>
      </w:r>
    </w:p>
    <w:p w14:paraId="02F21BBE" w14:textId="77777777" w:rsidR="00294EEE" w:rsidRPr="00294EEE" w:rsidRDefault="001F1CA0" w:rsidP="00294EEE">
      <w:pPr>
        <w:pStyle w:val="BodyText"/>
      </w:pPr>
      <w:r>
        <w:rPr>
          <w:b/>
        </w:rPr>
        <w:t xml:space="preserve">Step 2: </w:t>
      </w:r>
      <w:r w:rsidR="00A03959">
        <w:t xml:space="preserve">Distribute </w:t>
      </w:r>
      <w:r w:rsidR="00A03959" w:rsidRPr="003A12A6">
        <w:rPr>
          <w:i/>
        </w:rPr>
        <w:t>Mock Interview Questions</w:t>
      </w:r>
      <w:r w:rsidR="00A03959">
        <w:t xml:space="preserve"> giving one question to each trainee.</w:t>
      </w:r>
      <w:r w:rsidR="00294EEE">
        <w:t xml:space="preserve"> Keep a co</w:t>
      </w:r>
      <w:r w:rsidR="00593977">
        <w:t>py of each question for you</w:t>
      </w:r>
      <w:r w:rsidR="00294EEE">
        <w:t xml:space="preserve"> to</w:t>
      </w:r>
      <w:r w:rsidR="00294EEE" w:rsidRPr="00294EEE">
        <w:rPr>
          <w:b/>
        </w:rPr>
        <w:t xml:space="preserve"> </w:t>
      </w:r>
      <w:r w:rsidR="00294EEE" w:rsidRPr="00294EEE">
        <w:t xml:space="preserve">use as a </w:t>
      </w:r>
      <w:r w:rsidR="005B3D65">
        <w:t xml:space="preserve">guide when playing </w:t>
      </w:r>
      <w:r w:rsidR="00593977">
        <w:t>the</w:t>
      </w:r>
      <w:r w:rsidR="00294EEE" w:rsidRPr="00294EEE">
        <w:t xml:space="preserve"> newspaper reporter.</w:t>
      </w:r>
    </w:p>
    <w:p w14:paraId="1D1EECAA" w14:textId="77777777" w:rsidR="001F1CA0" w:rsidRDefault="001F1CA0" w:rsidP="009733CA">
      <w:pPr>
        <w:pStyle w:val="BodyText"/>
      </w:pPr>
    </w:p>
    <w:p w14:paraId="466A08C8" w14:textId="77777777" w:rsidR="00A03959" w:rsidRDefault="00A03959" w:rsidP="009733CA">
      <w:pPr>
        <w:pStyle w:val="BodyText"/>
      </w:pPr>
      <w:r>
        <w:rPr>
          <w:b/>
        </w:rPr>
        <w:lastRenderedPageBreak/>
        <w:t xml:space="preserve">Step 3: </w:t>
      </w:r>
      <w:r w:rsidRPr="00A03959">
        <w:t>Point out that each handout contains a differen</w:t>
      </w:r>
      <w:r w:rsidR="00D76157">
        <w:t>t example of how the media could</w:t>
      </w:r>
      <w:r w:rsidRPr="00A03959">
        <w:t xml:space="preserve"> distort someone’s ans</w:t>
      </w:r>
      <w:r w:rsidR="00D76157">
        <w:t>wer to the question given</w:t>
      </w:r>
      <w:r w:rsidRPr="00A03959">
        <w:t xml:space="preserve"> as well as a short explanation of the technique the reporter used to distort the interviewee’s words, often using a quote.</w:t>
      </w:r>
    </w:p>
    <w:p w14:paraId="6CDFB506" w14:textId="77777777" w:rsidR="00294EEE" w:rsidRPr="005B3D65" w:rsidRDefault="00294EEE" w:rsidP="00294EEE">
      <w:pPr>
        <w:pStyle w:val="BodyText"/>
      </w:pPr>
      <w:r>
        <w:rPr>
          <w:b/>
        </w:rPr>
        <w:t>Step 4</w:t>
      </w:r>
      <w:r w:rsidRPr="00294EEE">
        <w:rPr>
          <w:b/>
        </w:rPr>
        <w:t xml:space="preserve">: </w:t>
      </w:r>
      <w:r w:rsidR="005B3D65">
        <w:rPr>
          <w:b/>
        </w:rPr>
        <w:t xml:space="preserve"> </w:t>
      </w:r>
      <w:r w:rsidR="005B3D65">
        <w:t xml:space="preserve">Give trainees </w:t>
      </w:r>
      <w:r w:rsidRPr="00D76157">
        <w:rPr>
          <w:b/>
        </w:rPr>
        <w:t>15 minutes</w:t>
      </w:r>
      <w:r w:rsidRPr="00294EEE">
        <w:t xml:space="preserve"> to prepare their respons</w:t>
      </w:r>
      <w:r w:rsidR="005B3D65">
        <w:t xml:space="preserve">es to their interview question and </w:t>
      </w:r>
      <w:r w:rsidRPr="00294EEE">
        <w:t xml:space="preserve">encourage them to practice speaking their answer aloud to their partner. Explain </w:t>
      </w:r>
      <w:r w:rsidR="005B3D65">
        <w:t>that</w:t>
      </w:r>
      <w:r w:rsidRPr="00294EEE">
        <w:t xml:space="preserve"> after each person’s mock interview, the group will have time to collectively discuss that person’s response, and make suggestions about how response</w:t>
      </w:r>
      <w:r w:rsidR="001A2C87">
        <w:t>s to any of the questions could be improved</w:t>
      </w:r>
      <w:r w:rsidRPr="00294EEE">
        <w:t xml:space="preserve"> in the future.</w:t>
      </w:r>
      <w:r w:rsidRPr="00294EEE">
        <w:rPr>
          <w:b/>
        </w:rPr>
        <w:t xml:space="preserve"> </w:t>
      </w:r>
    </w:p>
    <w:p w14:paraId="5D30953F" w14:textId="77777777" w:rsidR="00294EEE" w:rsidRPr="00294EEE" w:rsidRDefault="00294EEE" w:rsidP="00294EEE">
      <w:pPr>
        <w:pStyle w:val="BodyText"/>
        <w:rPr>
          <w:b/>
        </w:rPr>
      </w:pPr>
      <w:r>
        <w:rPr>
          <w:b/>
        </w:rPr>
        <w:t>Step 5</w:t>
      </w:r>
      <w:r w:rsidRPr="00294EEE">
        <w:rPr>
          <w:b/>
        </w:rPr>
        <w:t xml:space="preserve">: </w:t>
      </w:r>
      <w:r w:rsidRPr="00294EEE">
        <w:t>Next, you will act as the newspaper reporter and try to get each person to give inaccurate or off-message responses in a mock interview setting. After each participant gives his or her prepared response, ask follow-up questions or make comments that might make the interviewee give an answer that could be distorted or that contradicts one of the recommendations given in the lecture.</w:t>
      </w:r>
      <w:r w:rsidRPr="00294EEE">
        <w:rPr>
          <w:b/>
        </w:rPr>
        <w:t xml:space="preserve"> </w:t>
      </w:r>
    </w:p>
    <w:p w14:paraId="2BDA8BA6" w14:textId="77777777" w:rsidR="00294EEE" w:rsidRPr="00294EEE" w:rsidRDefault="00294EEE" w:rsidP="00294EEE">
      <w:pPr>
        <w:pStyle w:val="BodyText"/>
        <w:rPr>
          <w:b/>
        </w:rPr>
      </w:pPr>
      <w:r>
        <w:rPr>
          <w:b/>
        </w:rPr>
        <w:t>Step 6</w:t>
      </w:r>
      <w:r w:rsidRPr="00294EEE">
        <w:rPr>
          <w:b/>
        </w:rPr>
        <w:t xml:space="preserve">: </w:t>
      </w:r>
      <w:r w:rsidR="002F74C6">
        <w:t xml:space="preserve">After each mock interview ends, try to come up with </w:t>
      </w:r>
      <w:r w:rsidRPr="00294EEE">
        <w:t>an inflammatory headli</w:t>
      </w:r>
      <w:r w:rsidR="002F74C6">
        <w:t>ne on a flipchart sheet including</w:t>
      </w:r>
      <w:r w:rsidRPr="00294EEE">
        <w:t xml:space="preserve"> an exact quote taken from the interview to elaborate on the headline.</w:t>
      </w:r>
      <w:r w:rsidRPr="00294EEE">
        <w:rPr>
          <w:b/>
        </w:rPr>
        <w:t xml:space="preserve"> </w:t>
      </w:r>
    </w:p>
    <w:p w14:paraId="7A2C1925" w14:textId="77777777" w:rsidR="00294EEE" w:rsidRDefault="00294EEE" w:rsidP="00294EEE">
      <w:pPr>
        <w:pStyle w:val="BodyText"/>
      </w:pPr>
      <w:r>
        <w:rPr>
          <w:b/>
        </w:rPr>
        <w:t>Step 7</w:t>
      </w:r>
      <w:r w:rsidRPr="00294EEE">
        <w:rPr>
          <w:b/>
        </w:rPr>
        <w:t xml:space="preserve">: </w:t>
      </w:r>
      <w:r w:rsidRPr="00294EEE">
        <w:t>At the end of each mock interview, spend a few minutes talking with the entire group about what that person did well and what he or she might do differently in the future if they were interviewed by a reporter.</w:t>
      </w:r>
    </w:p>
    <w:p w14:paraId="08CDA957" w14:textId="77777777" w:rsidR="00427FDA" w:rsidRDefault="00947B08" w:rsidP="00947B08">
      <w:pPr>
        <w:pStyle w:val="BodyText"/>
      </w:pPr>
      <w:r>
        <w:rPr>
          <w:b/>
        </w:rPr>
        <w:t xml:space="preserve">Step 8: </w:t>
      </w:r>
      <w:r w:rsidRPr="009750ED">
        <w:t>Talk about how you hope that the exercise has helped them to get an idea of how certain statements can be interpreted by the media. For this reason, it is important that not everyone speak to the media about HIV vaccines, but instead the site should have designated spokespersons, typically the Princip</w:t>
      </w:r>
      <w:r w:rsidR="001A2C87">
        <w:t>a</w:t>
      </w:r>
      <w:r w:rsidRPr="009750ED">
        <w:t xml:space="preserve">l Investigator (PI) or Co-PI. </w:t>
      </w:r>
    </w:p>
    <w:p w14:paraId="54E61CAF" w14:textId="77777777" w:rsidR="00427FDA" w:rsidRDefault="00947B08" w:rsidP="00947B08">
      <w:pPr>
        <w:pStyle w:val="BodyText"/>
      </w:pPr>
      <w:r w:rsidRPr="009750ED">
        <w:t xml:space="preserve">Remind the group that some sites have Media </w:t>
      </w:r>
      <w:r w:rsidR="001A2C87">
        <w:t>R</w:t>
      </w:r>
      <w:r w:rsidRPr="009750ED">
        <w:t>elations and</w:t>
      </w:r>
      <w:r w:rsidR="001A2C87">
        <w:t>/or</w:t>
      </w:r>
      <w:r w:rsidRPr="009750ED">
        <w:t xml:space="preserve"> Communications staff that would be responsible for working with the media and developing media plans. </w:t>
      </w:r>
      <w:r w:rsidR="001A2C87">
        <w:t>It is important to understand how your clinic staff should work with these other departments. Sometimes it is necessary to do some education for these departments, so that they are better able to support your efforts.</w:t>
      </w:r>
    </w:p>
    <w:p w14:paraId="1AE75A9D" w14:textId="77777777" w:rsidR="00947B08" w:rsidRDefault="00427FDA" w:rsidP="00947B08">
      <w:pPr>
        <w:pStyle w:val="BodyText"/>
      </w:pPr>
      <w:r>
        <w:rPr>
          <w:b/>
        </w:rPr>
        <w:t xml:space="preserve">Step 9: </w:t>
      </w:r>
      <w:r w:rsidR="00947B08" w:rsidRPr="009750ED">
        <w:t xml:space="preserve">Ask </w:t>
      </w:r>
      <w:r w:rsidR="001A2C87">
        <w:t>each trainee</w:t>
      </w:r>
      <w:r w:rsidR="00947B08" w:rsidRPr="009750ED">
        <w:t xml:space="preserve"> to describe the media/communications structure at their site and/or institution.  </w:t>
      </w:r>
    </w:p>
    <w:p w14:paraId="388C083C" w14:textId="3049E8A0" w:rsidR="00947B08" w:rsidRDefault="00947B08" w:rsidP="00294EEE">
      <w:pPr>
        <w:pStyle w:val="BodyText"/>
        <w:rPr>
          <w:i/>
        </w:rPr>
      </w:pPr>
      <w:r>
        <w:rPr>
          <w:b/>
        </w:rPr>
        <w:t xml:space="preserve">Step </w:t>
      </w:r>
      <w:r w:rsidR="00485565">
        <w:rPr>
          <w:b/>
        </w:rPr>
        <w:t>10</w:t>
      </w:r>
      <w:r>
        <w:rPr>
          <w:b/>
        </w:rPr>
        <w:t xml:space="preserve">: </w:t>
      </w:r>
      <w:r w:rsidRPr="004B67C6">
        <w:t>If trainees are ever in a position in which they do have to deal with media, this handout provides some useful tips.</w:t>
      </w:r>
      <w:r w:rsidR="00427FDA">
        <w:t xml:space="preserve"> Distribute </w:t>
      </w:r>
      <w:r w:rsidR="00E209FB">
        <w:rPr>
          <w:i/>
        </w:rPr>
        <w:t xml:space="preserve">MediaTipsForStaff </w:t>
      </w:r>
      <w:r w:rsidR="00427FDA">
        <w:t>handout. Have a trainee read the handout out loud to the rest of the group.</w:t>
      </w:r>
    </w:p>
    <w:p w14:paraId="6F24BF69" w14:textId="77777777" w:rsidR="00E5425C" w:rsidRDefault="000A055D" w:rsidP="009750ED">
      <w:pPr>
        <w:pStyle w:val="Heading1"/>
        <w:spacing w:before="240"/>
      </w:pPr>
      <w:r>
        <w:rPr>
          <w:noProof/>
        </w:rPr>
        <w:lastRenderedPageBreak/>
        <w:drawing>
          <wp:anchor distT="0" distB="0" distL="114300" distR="114300" simplePos="0" relativeHeight="251668480" behindDoc="1" locked="0" layoutInCell="1" allowOverlap="1" wp14:anchorId="4FA3DC9A" wp14:editId="5C52D3CA">
            <wp:simplePos x="0" y="0"/>
            <wp:positionH relativeFrom="leftMargin">
              <wp:posOffset>695325</wp:posOffset>
            </wp:positionH>
            <wp:positionV relativeFrom="paragraph">
              <wp:posOffset>-93980</wp:posOffset>
            </wp:positionV>
            <wp:extent cx="36576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up-v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F039A4">
        <w:t>Wrap-up Activities</w:t>
      </w:r>
      <w:r w:rsidR="00E5425C">
        <w:t xml:space="preserve"> </w:t>
      </w:r>
      <w:r w:rsidR="009750ED">
        <w:t>(5 minutes</w:t>
      </w:r>
      <w:r w:rsidR="009750ED" w:rsidRPr="009750ED">
        <w:rPr>
          <w:szCs w:val="22"/>
        </w:rPr>
        <w:t>)</w:t>
      </w:r>
    </w:p>
    <w:p w14:paraId="6FD00246" w14:textId="77777777" w:rsidR="001F1CA0" w:rsidRDefault="001F1CA0" w:rsidP="009733CA">
      <w:pPr>
        <w:pStyle w:val="Heading2"/>
      </w:pPr>
      <w:r>
        <w:t>Trainer notes</w:t>
      </w:r>
    </w:p>
    <w:p w14:paraId="19F41D43" w14:textId="77777777" w:rsidR="00947B08" w:rsidRDefault="00947B08" w:rsidP="00932BC6">
      <w:pPr>
        <w:pStyle w:val="BodyText"/>
        <w:rPr>
          <w:bCs/>
        </w:rPr>
      </w:pPr>
      <w:r w:rsidRPr="004B67C6">
        <w:rPr>
          <w:bCs/>
        </w:rPr>
        <w:t>You will know that the trai</w:t>
      </w:r>
      <w:r w:rsidR="00FE2791">
        <w:rPr>
          <w:bCs/>
        </w:rPr>
        <w:t>nees have understood this unit</w:t>
      </w:r>
      <w:r w:rsidRPr="004B67C6">
        <w:rPr>
          <w:bCs/>
        </w:rPr>
        <w:t xml:space="preserve"> because they will be able to create responses to the mock interview questions that are clear, consistent, and accurate. Moreover, their responses will reflect an understanding of the content of the lecture as well as of the handout </w:t>
      </w:r>
      <w:r w:rsidR="00E209FB">
        <w:rPr>
          <w:bCs/>
          <w:i/>
        </w:rPr>
        <w:t>MediaTipsFor</w:t>
      </w:r>
      <w:r>
        <w:rPr>
          <w:bCs/>
          <w:i/>
        </w:rPr>
        <w:t>Staff</w:t>
      </w:r>
      <w:r w:rsidRPr="004B67C6">
        <w:rPr>
          <w:bCs/>
        </w:rPr>
        <w:t xml:space="preserve">. </w:t>
      </w:r>
    </w:p>
    <w:p w14:paraId="4513411F" w14:textId="77777777" w:rsidR="009750ED" w:rsidRDefault="00947B08" w:rsidP="00E209FB">
      <w:pPr>
        <w:pStyle w:val="BodyText"/>
        <w:spacing w:after="140"/>
        <w:rPr>
          <w:bCs/>
        </w:rPr>
      </w:pPr>
      <w:r w:rsidRPr="004B67C6">
        <w:rPr>
          <w:bCs/>
        </w:rPr>
        <w:t>Some specific evidence of trainees’ understanding will include:</w:t>
      </w:r>
    </w:p>
    <w:p w14:paraId="0EB61B6E" w14:textId="77777777" w:rsidR="00947B08" w:rsidRPr="004B67C6" w:rsidRDefault="00947B08" w:rsidP="00947B08">
      <w:pPr>
        <w:pStyle w:val="BodyText"/>
        <w:numPr>
          <w:ilvl w:val="0"/>
          <w:numId w:val="21"/>
        </w:numPr>
        <w:spacing w:after="0"/>
        <w:rPr>
          <w:bCs/>
        </w:rPr>
      </w:pPr>
      <w:r w:rsidRPr="004B67C6">
        <w:rPr>
          <w:bCs/>
        </w:rPr>
        <w:t>Giving direct, concise, accurate responses to questions</w:t>
      </w:r>
    </w:p>
    <w:p w14:paraId="7B470447" w14:textId="77777777" w:rsidR="00947B08" w:rsidRPr="004B67C6" w:rsidRDefault="00947B08" w:rsidP="00947B08">
      <w:pPr>
        <w:pStyle w:val="BodyText"/>
        <w:numPr>
          <w:ilvl w:val="0"/>
          <w:numId w:val="21"/>
        </w:numPr>
        <w:spacing w:after="0"/>
        <w:rPr>
          <w:bCs/>
        </w:rPr>
      </w:pPr>
      <w:r w:rsidRPr="004B67C6">
        <w:rPr>
          <w:bCs/>
        </w:rPr>
        <w:t>Being able to back statements with good examples or statistics</w:t>
      </w:r>
    </w:p>
    <w:p w14:paraId="6E7C1645" w14:textId="77777777" w:rsidR="00947B08" w:rsidRPr="004B67C6" w:rsidRDefault="00947B08" w:rsidP="00947B08">
      <w:pPr>
        <w:pStyle w:val="BodyText"/>
        <w:numPr>
          <w:ilvl w:val="0"/>
          <w:numId w:val="21"/>
        </w:numPr>
        <w:spacing w:after="0"/>
        <w:rPr>
          <w:bCs/>
        </w:rPr>
      </w:pPr>
      <w:r w:rsidRPr="004B67C6">
        <w:rPr>
          <w:bCs/>
        </w:rPr>
        <w:t>Not getting upset by difficult or even rude questions or statements</w:t>
      </w:r>
    </w:p>
    <w:p w14:paraId="296F4649" w14:textId="77777777" w:rsidR="00947B08" w:rsidRPr="004B67C6" w:rsidRDefault="00947B08" w:rsidP="00947B08">
      <w:pPr>
        <w:pStyle w:val="BodyText"/>
        <w:numPr>
          <w:ilvl w:val="0"/>
          <w:numId w:val="21"/>
        </w:numPr>
        <w:spacing w:after="0"/>
        <w:rPr>
          <w:bCs/>
        </w:rPr>
      </w:pPr>
      <w:r w:rsidRPr="004B67C6">
        <w:rPr>
          <w:bCs/>
        </w:rPr>
        <w:t>Being able to give responses that put HIV research, the CAB, etc. in a positive light</w:t>
      </w:r>
    </w:p>
    <w:p w14:paraId="2CE823AE" w14:textId="77777777" w:rsidR="00947B08" w:rsidRPr="004B67C6" w:rsidRDefault="00947B08" w:rsidP="00947B08">
      <w:pPr>
        <w:pStyle w:val="BodyText"/>
        <w:numPr>
          <w:ilvl w:val="0"/>
          <w:numId w:val="21"/>
        </w:numPr>
        <w:spacing w:after="0"/>
        <w:rPr>
          <w:bCs/>
        </w:rPr>
      </w:pPr>
      <w:r w:rsidRPr="004B67C6">
        <w:rPr>
          <w:bCs/>
        </w:rPr>
        <w:t>Being able to stay on message throughout the mock interview</w:t>
      </w:r>
    </w:p>
    <w:p w14:paraId="60AD96C9" w14:textId="77777777" w:rsidR="001F1CA0" w:rsidRPr="00F05FCB" w:rsidRDefault="001F1CA0" w:rsidP="009733CA">
      <w:pPr>
        <w:pStyle w:val="Heading2"/>
      </w:pPr>
      <w:r>
        <w:t>Procedure</w:t>
      </w:r>
    </w:p>
    <w:p w14:paraId="7E7E8F48" w14:textId="77777777" w:rsidR="001F1CA0" w:rsidRPr="007B3DB9" w:rsidRDefault="001F1CA0" w:rsidP="009733CA">
      <w:pPr>
        <w:pStyle w:val="BodyText"/>
      </w:pPr>
      <w:r>
        <w:rPr>
          <w:b/>
        </w:rPr>
        <w:t xml:space="preserve">Step 1: </w:t>
      </w:r>
      <w:r w:rsidR="00947B08">
        <w:t>In the</w:t>
      </w:r>
      <w:r w:rsidR="00947B08" w:rsidRPr="00947B08">
        <w:t xml:space="preserve"> time remaining, ask the group for some speci</w:t>
      </w:r>
      <w:r w:rsidR="00FE2791">
        <w:t>fic examples locally where the m</w:t>
      </w:r>
      <w:r w:rsidR="00947B08" w:rsidRPr="00947B08">
        <w:t>edia distorted a story in the community causing some type of rumor, myth or misconception. Try to begin a discussion around various reasons their local media may use information in certain ways (e.g. politics).</w:t>
      </w:r>
    </w:p>
    <w:p w14:paraId="584BBD6F" w14:textId="77777777" w:rsidR="009E01E8" w:rsidRDefault="009E01E8" w:rsidP="009733CA">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56"/>
      </w:tblGrid>
      <w:tr w:rsidR="009E01E8" w:rsidRPr="009E01E8" w14:paraId="21B81EC0" w14:textId="77777777" w:rsidTr="0083733A">
        <w:trPr>
          <w:jc w:val="center"/>
        </w:trPr>
        <w:tc>
          <w:tcPr>
            <w:tcW w:w="8856" w:type="dxa"/>
            <w:shd w:val="clear" w:color="auto" w:fill="DBE5F1" w:themeFill="accent1" w:themeFillTint="33"/>
            <w:tcMar>
              <w:top w:w="288" w:type="dxa"/>
              <w:left w:w="288" w:type="dxa"/>
              <w:bottom w:w="288" w:type="dxa"/>
              <w:right w:w="288" w:type="dxa"/>
            </w:tcMar>
          </w:tcPr>
          <w:p w14:paraId="6CAF23F6" w14:textId="77777777" w:rsidR="009E01E8" w:rsidRPr="0083733A" w:rsidRDefault="009E01E8" w:rsidP="0083733A">
            <w:pPr>
              <w:pStyle w:val="OverviewHeading1"/>
              <w:spacing w:before="120"/>
              <w:outlineLvl w:val="0"/>
            </w:pPr>
            <w:r w:rsidRPr="009E01E8">
              <w:t>Additional resources</w:t>
            </w:r>
          </w:p>
          <w:p w14:paraId="16039000" w14:textId="77777777" w:rsidR="009E01E8" w:rsidRPr="009E01E8" w:rsidRDefault="003A12A6" w:rsidP="003A12A6">
            <w:pPr>
              <w:pStyle w:val="OverviewBodyText"/>
              <w:numPr>
                <w:ilvl w:val="0"/>
                <w:numId w:val="22"/>
              </w:numPr>
            </w:pPr>
            <w:r>
              <w:t xml:space="preserve">Communications Handbook for Clinical Trials, 2009. By Elizabeth T. Robinson, Deborah Baron, Lori L. Heise, Jill Moffett and Sarah V. Harlan. Preface by Archbishop Desmond Tutu. Available for free through </w:t>
            </w:r>
            <w:r w:rsidR="005F4E19">
              <w:t>www.</w:t>
            </w:r>
            <w:r>
              <w:t xml:space="preserve">FHI360.org </w:t>
            </w:r>
            <w:r w:rsidR="005F4E19">
              <w:t xml:space="preserve"> </w:t>
            </w:r>
          </w:p>
        </w:tc>
      </w:tr>
    </w:tbl>
    <w:p w14:paraId="2F8081EB" w14:textId="77777777" w:rsidR="00404502" w:rsidRDefault="00404502" w:rsidP="00404502">
      <w:pPr>
        <w:pStyle w:val="OverviewBodyText"/>
        <w:jc w:val="center"/>
        <w:rPr>
          <w:sz w:val="18"/>
        </w:rPr>
      </w:pPr>
    </w:p>
    <w:p w14:paraId="7004E9DD" w14:textId="77777777" w:rsidR="00404502" w:rsidRDefault="00404502" w:rsidP="00404502">
      <w:pPr>
        <w:pStyle w:val="OverviewBodyText"/>
        <w:jc w:val="center"/>
        <w:rPr>
          <w:sz w:val="18"/>
        </w:rPr>
      </w:pPr>
    </w:p>
    <w:p w14:paraId="078CA6CB" w14:textId="77777777" w:rsidR="00404502" w:rsidRDefault="00404502" w:rsidP="00404502">
      <w:pPr>
        <w:pStyle w:val="OverviewBodyText"/>
        <w:jc w:val="center"/>
        <w:rPr>
          <w:sz w:val="18"/>
        </w:rPr>
      </w:pPr>
    </w:p>
    <w:p w14:paraId="39E7759D" w14:textId="77777777" w:rsidR="00404502" w:rsidRDefault="00404502" w:rsidP="00404502">
      <w:pPr>
        <w:pStyle w:val="OverviewBodyText"/>
        <w:jc w:val="center"/>
        <w:rPr>
          <w:sz w:val="18"/>
        </w:rPr>
      </w:pPr>
    </w:p>
    <w:p w14:paraId="7F97E6E4" w14:textId="77777777" w:rsidR="00404502" w:rsidRDefault="00404502" w:rsidP="00404502">
      <w:pPr>
        <w:pStyle w:val="OverviewBodyText"/>
        <w:jc w:val="center"/>
        <w:rPr>
          <w:sz w:val="18"/>
        </w:rPr>
      </w:pPr>
    </w:p>
    <w:p w14:paraId="0181B763" w14:textId="77777777" w:rsidR="00404502" w:rsidRDefault="00404502" w:rsidP="00404502">
      <w:pPr>
        <w:pStyle w:val="OverviewBodyText"/>
        <w:jc w:val="center"/>
      </w:pPr>
      <w:r>
        <w:rPr>
          <w:sz w:val="18"/>
        </w:rPr>
        <w:t>The HIV Vaccine Trials Network is supported through a cooperative agreement with the National Institute of Allergy and Infectious Diseases</w:t>
      </w:r>
    </w:p>
    <w:sectPr w:rsidR="00404502" w:rsidSect="007A6ADE">
      <w:headerReference w:type="default" r:id="rId14"/>
      <w:footerReference w:type="defaul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9156" w14:textId="77777777" w:rsidR="003D356A" w:rsidRDefault="003D356A" w:rsidP="00DC6725">
      <w:r>
        <w:separator/>
      </w:r>
    </w:p>
  </w:endnote>
  <w:endnote w:type="continuationSeparator" w:id="0">
    <w:p w14:paraId="28782F9F" w14:textId="77777777" w:rsidR="003D356A" w:rsidRDefault="003D356A" w:rsidP="00DC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D1D1" w14:textId="77777777" w:rsidR="008201D4" w:rsidRDefault="008201D4">
    <w:pPr>
      <w:pStyle w:val="Footer"/>
    </w:pPr>
    <w:r>
      <w:t xml:space="preserve">Page </w:t>
    </w:r>
    <w:r>
      <w:fldChar w:fldCharType="begin"/>
    </w:r>
    <w:r>
      <w:instrText xml:space="preserve"> PAGE   \* MERGEFORMAT </w:instrText>
    </w:r>
    <w:r>
      <w:fldChar w:fldCharType="separate"/>
    </w:r>
    <w:r w:rsidR="007E28FE">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1250" w14:textId="77777777" w:rsidR="008201D4" w:rsidRPr="00724B10" w:rsidRDefault="008201D4">
    <w:pPr>
      <w:pStyle w:val="Footer"/>
    </w:pPr>
    <w:r w:rsidRPr="00724B10">
      <w:fldChar w:fldCharType="begin"/>
    </w:r>
    <w:r w:rsidRPr="00724B10">
      <w:instrText xml:space="preserve"> PAGE   \* MERGEFORMAT </w:instrText>
    </w:r>
    <w:r w:rsidRPr="00724B10">
      <w:fldChar w:fldCharType="separate"/>
    </w:r>
    <w:r w:rsidR="007E28FE">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D009" w14:textId="77777777" w:rsidR="003D356A" w:rsidRDefault="003D356A" w:rsidP="00DC6725">
      <w:r>
        <w:separator/>
      </w:r>
    </w:p>
  </w:footnote>
  <w:footnote w:type="continuationSeparator" w:id="0">
    <w:p w14:paraId="42C27461" w14:textId="77777777" w:rsidR="003D356A" w:rsidRDefault="003D356A" w:rsidP="00DC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20D8" w14:textId="616B79B9" w:rsidR="008201D4" w:rsidRDefault="007E28FE">
    <w:pPr>
      <w:pStyle w:val="Header"/>
    </w:pPr>
    <w:fldSimple w:instr=" STYLEREF  &quot;Heading 1 section&quot;  \* MERGEFORMAT ">
      <w:r w:rsidR="00485565">
        <w:rPr>
          <w:noProof/>
        </w:rPr>
        <w:t>Unit 13</w:t>
      </w:r>
    </w:fldSimple>
    <w:r w:rsidR="008201D4">
      <w:t xml:space="preserve"> | </w:t>
    </w:r>
    <w:fldSimple w:instr=" STYLEREF  Title  \* MERGEFORMAT ">
      <w:r w:rsidR="00485565" w:rsidRPr="00485565">
        <w:rPr>
          <w:b/>
          <w:bCs/>
          <w:noProof/>
        </w:rPr>
        <w:t>Interviewing &amp; Media Tips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6A3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0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6E6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3220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B4D0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688A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C8D2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5642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C88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005278A3"/>
    <w:multiLevelType w:val="hybridMultilevel"/>
    <w:tmpl w:val="C33ED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475056"/>
    <w:multiLevelType w:val="hybridMultilevel"/>
    <w:tmpl w:val="2B5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A022A"/>
    <w:multiLevelType w:val="hybridMultilevel"/>
    <w:tmpl w:val="3B605316"/>
    <w:lvl w:ilvl="0" w:tplc="DFA2C6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ascii="Courier New" w:hAnsi="Courier New" w:hint="default"/>
        <w:color w:val="E31E26"/>
        <w:u w:color="E31E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BD46A3"/>
    <w:multiLevelType w:val="hybridMultilevel"/>
    <w:tmpl w:val="BA4EC54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B5B0F43"/>
    <w:multiLevelType w:val="hybridMultilevel"/>
    <w:tmpl w:val="5FE8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75574B"/>
    <w:multiLevelType w:val="hybridMultilevel"/>
    <w:tmpl w:val="36E0903C"/>
    <w:lvl w:ilvl="0" w:tplc="0CEE6DE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0E581A"/>
    <w:multiLevelType w:val="hybridMultilevel"/>
    <w:tmpl w:val="4FCE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072F5"/>
    <w:multiLevelType w:val="multilevel"/>
    <w:tmpl w:val="7018BC00"/>
    <w:numStyleLink w:val="OverviewListBullets"/>
  </w:abstractNum>
  <w:abstractNum w:abstractNumId="21"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16"/>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4"/>
  </w:num>
  <w:num w:numId="17">
    <w:abstractNumId w:val="21"/>
  </w:num>
  <w:num w:numId="18">
    <w:abstractNumId w:val="11"/>
  </w:num>
  <w:num w:numId="19">
    <w:abstractNumId w:val="20"/>
  </w:num>
  <w:num w:numId="20">
    <w:abstractNumId w:val="15"/>
  </w:num>
  <w:num w:numId="21">
    <w:abstractNumId w:val="10"/>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432"/>
    <w:rsid w:val="00001AD2"/>
    <w:rsid w:val="0003554C"/>
    <w:rsid w:val="0003613D"/>
    <w:rsid w:val="000805EC"/>
    <w:rsid w:val="000A055D"/>
    <w:rsid w:val="000A0A0F"/>
    <w:rsid w:val="000F0CED"/>
    <w:rsid w:val="00112A6D"/>
    <w:rsid w:val="001A2C87"/>
    <w:rsid w:val="001E7F53"/>
    <w:rsid w:val="001F1CA0"/>
    <w:rsid w:val="00214584"/>
    <w:rsid w:val="00242D3E"/>
    <w:rsid w:val="002759E7"/>
    <w:rsid w:val="00286823"/>
    <w:rsid w:val="00294EEE"/>
    <w:rsid w:val="002E5BD9"/>
    <w:rsid w:val="002F74C6"/>
    <w:rsid w:val="003250AC"/>
    <w:rsid w:val="0032696D"/>
    <w:rsid w:val="00335A59"/>
    <w:rsid w:val="00364A68"/>
    <w:rsid w:val="003A12A6"/>
    <w:rsid w:val="003A407C"/>
    <w:rsid w:val="003D356A"/>
    <w:rsid w:val="003D3888"/>
    <w:rsid w:val="003F415B"/>
    <w:rsid w:val="00404502"/>
    <w:rsid w:val="00427FDA"/>
    <w:rsid w:val="00454F06"/>
    <w:rsid w:val="00476C5B"/>
    <w:rsid w:val="00485565"/>
    <w:rsid w:val="00494432"/>
    <w:rsid w:val="00497EF9"/>
    <w:rsid w:val="004D35E3"/>
    <w:rsid w:val="005426DB"/>
    <w:rsid w:val="00544BE1"/>
    <w:rsid w:val="00593977"/>
    <w:rsid w:val="005B3D65"/>
    <w:rsid w:val="005C5598"/>
    <w:rsid w:val="005F4E19"/>
    <w:rsid w:val="00625D02"/>
    <w:rsid w:val="006631FA"/>
    <w:rsid w:val="006A06BE"/>
    <w:rsid w:val="006C14C5"/>
    <w:rsid w:val="006E0473"/>
    <w:rsid w:val="00724B10"/>
    <w:rsid w:val="007434C3"/>
    <w:rsid w:val="0075197F"/>
    <w:rsid w:val="00753AEF"/>
    <w:rsid w:val="007A093E"/>
    <w:rsid w:val="007A2218"/>
    <w:rsid w:val="007A6ADE"/>
    <w:rsid w:val="007E28FE"/>
    <w:rsid w:val="007F5318"/>
    <w:rsid w:val="00801D44"/>
    <w:rsid w:val="008201D4"/>
    <w:rsid w:val="0083733A"/>
    <w:rsid w:val="0089432C"/>
    <w:rsid w:val="008A7C7B"/>
    <w:rsid w:val="008F3379"/>
    <w:rsid w:val="0090290B"/>
    <w:rsid w:val="00907724"/>
    <w:rsid w:val="00910F07"/>
    <w:rsid w:val="00932BC6"/>
    <w:rsid w:val="00947B08"/>
    <w:rsid w:val="00970432"/>
    <w:rsid w:val="009733CA"/>
    <w:rsid w:val="009750ED"/>
    <w:rsid w:val="00980964"/>
    <w:rsid w:val="009E01E8"/>
    <w:rsid w:val="009F4249"/>
    <w:rsid w:val="00A03959"/>
    <w:rsid w:val="00AA5833"/>
    <w:rsid w:val="00B05763"/>
    <w:rsid w:val="00B14A3C"/>
    <w:rsid w:val="00B829F3"/>
    <w:rsid w:val="00B85119"/>
    <w:rsid w:val="00BE3470"/>
    <w:rsid w:val="00BF1BE0"/>
    <w:rsid w:val="00C20021"/>
    <w:rsid w:val="00C5294D"/>
    <w:rsid w:val="00C5529C"/>
    <w:rsid w:val="00C75313"/>
    <w:rsid w:val="00C94070"/>
    <w:rsid w:val="00D13F1F"/>
    <w:rsid w:val="00D6546D"/>
    <w:rsid w:val="00D76157"/>
    <w:rsid w:val="00D83E9C"/>
    <w:rsid w:val="00D931AB"/>
    <w:rsid w:val="00DC6725"/>
    <w:rsid w:val="00E209FB"/>
    <w:rsid w:val="00E41EBC"/>
    <w:rsid w:val="00E5425C"/>
    <w:rsid w:val="00E676FE"/>
    <w:rsid w:val="00EC6598"/>
    <w:rsid w:val="00EE4617"/>
    <w:rsid w:val="00F039A4"/>
    <w:rsid w:val="00F05FCB"/>
    <w:rsid w:val="00F13771"/>
    <w:rsid w:val="00F1480B"/>
    <w:rsid w:val="00F51D3D"/>
    <w:rsid w:val="00FB0E52"/>
    <w:rsid w:val="00FB3635"/>
    <w:rsid w:val="00FE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DF660F"/>
  <w15:docId w15:val="{1C36DC97-DBCD-4C05-B8AB-FA9FBD06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ED"/>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F1F"/>
    <w:rPr>
      <w:rFonts w:ascii="Franklin Gothic Book" w:eastAsia="Times New Roman" w:hAnsi="Franklin Gothic Book" w:cs="Times New Roman"/>
      <w:b/>
      <w:iCs/>
      <w:color w:val="365F91" w:themeColor="accent1" w:themeShade="BF"/>
      <w:sz w:val="32"/>
      <w:szCs w:val="20"/>
    </w:rPr>
  </w:style>
  <w:style w:type="character" w:customStyle="1" w:styleId="Heading2Char">
    <w:name w:val="Heading 2 Char"/>
    <w:basedOn w:val="DefaultParagraphFont"/>
    <w:link w:val="Heading2"/>
    <w:rsid w:val="007434C3"/>
    <w:rPr>
      <w:rFonts w:ascii="Franklin Gothic Book" w:eastAsia="Times New Roman" w:hAnsi="Franklin Gothic Book"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customStyle="1" w:styleId="HeaderChar">
    <w:name w:val="Header Char"/>
    <w:basedOn w:val="DefaultParagraphFont"/>
    <w:link w:val="Header"/>
    <w:uiPriority w:val="99"/>
    <w:rsid w:val="00B14A3C"/>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7434C3"/>
    <w:rPr>
      <w:rFonts w:ascii="Franklin Gothic Book" w:eastAsia="Times New Roman" w:hAnsi="Franklin Gothic Book" w:cs="Times New Roman"/>
      <w:iCs/>
      <w:szCs w:val="20"/>
    </w:rPr>
  </w:style>
  <w:style w:type="paragraph" w:styleId="BodyText2">
    <w:name w:val="Body Text 2"/>
    <w:basedOn w:val="Normal"/>
    <w:link w:val="BodyText2Char1"/>
    <w:rsid w:val="00E5425C"/>
    <w:rPr>
      <w:sz w:val="22"/>
    </w:rPr>
  </w:style>
  <w:style w:type="character" w:customStyle="1" w:styleId="BodyText2Char">
    <w:name w:val="Body Text 2 Char"/>
    <w:basedOn w:val="DefaultParagraphFont"/>
    <w:uiPriority w:val="99"/>
    <w:semiHidden/>
    <w:rsid w:val="00E5425C"/>
    <w:rPr>
      <w:rFonts w:ascii="Times New Roman" w:eastAsia="Times New Roman" w:hAnsi="Times New Roman" w:cs="Times New Roman"/>
      <w:sz w:val="20"/>
      <w:szCs w:val="20"/>
    </w:rPr>
  </w:style>
  <w:style w:type="paragraph" w:styleId="BodyText3">
    <w:name w:val="Body Text 3"/>
    <w:basedOn w:val="Normal"/>
    <w:link w:val="BodyText3Char"/>
    <w:rsid w:val="00E5425C"/>
    <w:rPr>
      <w:iCs/>
    </w:rPr>
  </w:style>
  <w:style w:type="character" w:customStyle="1" w:styleId="BodyText3Char">
    <w:name w:val="Body Text 3 Char"/>
    <w:basedOn w:val="DefaultParagraphFont"/>
    <w:link w:val="BodyText3"/>
    <w:rsid w:val="00E5425C"/>
    <w:rPr>
      <w:rFonts w:ascii="Times New Roman" w:eastAsia="Times New Roman" w:hAnsi="Times New Roman" w:cs="Times New Roman"/>
      <w:iCs/>
      <w:sz w:val="20"/>
      <w:szCs w:val="20"/>
    </w:rPr>
  </w:style>
  <w:style w:type="paragraph" w:customStyle="1" w:styleId="BodyText-Elegant">
    <w:name w:val="Body Text - Elegant"/>
    <w:basedOn w:val="Caption"/>
    <w:rsid w:val="00E5425C"/>
    <w:pPr>
      <w:spacing w:after="120"/>
      <w:jc w:val="center"/>
    </w:pPr>
    <w:rPr>
      <w:rFonts w:ascii="Bradley Hand ITC" w:eastAsia="Arial Unicode MS" w:hAnsi="Bradley Hand ITC"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customStyle="1" w:styleId="CommentTextChar">
    <w:name w:val="Comment Text Char"/>
    <w:basedOn w:val="DefaultParagraphFont"/>
    <w:link w:val="CommentText"/>
    <w:semiHidden/>
    <w:rsid w:val="00E5425C"/>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E5425C"/>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customStyle="1" w:styleId="BalloonTextChar">
    <w:name w:val="Balloon Text Char"/>
    <w:basedOn w:val="DefaultParagraphFont"/>
    <w:link w:val="BalloonText"/>
    <w:uiPriority w:val="99"/>
    <w:semiHidden/>
    <w:rsid w:val="00E5425C"/>
    <w:rPr>
      <w:rFonts w:ascii="Tahoma" w:eastAsia="Times New Roman" w:hAnsi="Tahoma"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customStyle="1" w:styleId="Heading3Char">
    <w:name w:val="Heading 3 Char"/>
    <w:basedOn w:val="DefaultParagraphFont"/>
    <w:link w:val="Heading3"/>
    <w:uiPriority w:val="9"/>
    <w:rsid w:val="00DC6725"/>
    <w:rPr>
      <w:rFonts w:ascii="Franklin Gothic Book" w:eastAsiaTheme="majorEastAsia" w:hAnsi="Franklin Gothic Book" w:cstheme="majorBidi"/>
      <w:b/>
      <w:iCs/>
      <w:szCs w:val="20"/>
    </w:rPr>
  </w:style>
  <w:style w:type="paragraph" w:customStyle="1" w:styleId="Heading1section">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customStyle="1" w:styleId="FooterChar">
    <w:name w:val="Footer Char"/>
    <w:basedOn w:val="DefaultParagraphFont"/>
    <w:link w:val="Footer"/>
    <w:uiPriority w:val="99"/>
    <w:rsid w:val="00DC6725"/>
    <w:rPr>
      <w:rFonts w:ascii="Franklin Gothic Book" w:eastAsia="Times New Roman" w:hAnsi="Franklin Gothic Book"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426DB"/>
    <w:rPr>
      <w:rFonts w:ascii="Franklin Gothic Book" w:eastAsiaTheme="majorEastAsia" w:hAnsi="Franklin Gothic Book" w:cstheme="majorBidi"/>
      <w:b/>
      <w:iCs/>
      <w:color w:val="000000" w:themeColor="text1"/>
      <w:spacing w:val="5"/>
      <w:kern w:val="28"/>
      <w:sz w:val="78"/>
      <w:szCs w:val="52"/>
    </w:rPr>
  </w:style>
  <w:style w:type="paragraph" w:customStyle="1" w:styleId="OverviewHeading1">
    <w:name w:val="Overview Heading 1"/>
    <w:basedOn w:val="Heading1"/>
    <w:qFormat/>
    <w:rsid w:val="007434C3"/>
    <w:pPr>
      <w:spacing w:before="280" w:after="140"/>
    </w:pPr>
    <w:rPr>
      <w:color w:val="000000" w:themeColor="text1"/>
    </w:rPr>
  </w:style>
  <w:style w:type="paragraph" w:customStyle="1" w:styleId="OverviewBodyText">
    <w:name w:val="Overview Body Text"/>
    <w:basedOn w:val="BodyText"/>
    <w:qFormat/>
    <w:rsid w:val="007434C3"/>
  </w:style>
  <w:style w:type="paragraph" w:customStyle="1" w:styleId="OverviewListBullet">
    <w:name w:val="Overview List Bullet"/>
    <w:basedOn w:val="ListBullet"/>
    <w:qFormat/>
    <w:rsid w:val="00C75313"/>
    <w:pPr>
      <w:numPr>
        <w:numId w:val="19"/>
      </w:numPr>
      <w:spacing w:before="140" w:after="140"/>
    </w:pPr>
  </w:style>
  <w:style w:type="paragraph" w:customStyle="1" w:styleId="OverviewList">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materials">
    <w:name w:val="List Bullet materials"/>
    <w:basedOn w:val="ListBullet"/>
    <w:qFormat/>
    <w:rsid w:val="006E0473"/>
    <w:pPr>
      <w:numPr>
        <w:numId w:val="16"/>
      </w:numPr>
      <w:spacing w:before="140" w:after="140"/>
    </w:pPr>
    <w:rPr>
      <w:i/>
    </w:rPr>
  </w:style>
  <w:style w:type="numbering" w:customStyle="1" w:styleId="ListBulletsmaterials">
    <w:name w:val="List Bullets materials"/>
    <w:uiPriority w:val="99"/>
    <w:rsid w:val="008201D4"/>
    <w:pPr>
      <w:numPr>
        <w:numId w:val="16"/>
      </w:numPr>
    </w:pPr>
  </w:style>
  <w:style w:type="numbering" w:customStyle="1" w:styleId="OverviewListBullets">
    <w:name w:val="Overview List Bullets"/>
    <w:basedOn w:val="NoList"/>
    <w:uiPriority w:val="99"/>
    <w:rsid w:val="00C75313"/>
    <w:pPr>
      <w:numPr>
        <w:numId w:val="18"/>
      </w:numPr>
    </w:pPr>
  </w:style>
  <w:style w:type="paragraph" w:customStyle="1" w:styleId="TextBox">
    <w:name w:val="Text Box"/>
    <w:basedOn w:val="BodyText"/>
    <w:qFormat/>
    <w:rsid w:val="00476C5B"/>
    <w:pPr>
      <w:spacing w:after="0" w:line="240" w:lineRule="auto"/>
    </w:pPr>
    <w:rPr>
      <w:rFonts w:ascii="Bradley Hand ITC" w:hAnsi="Bradley Hand ITC"/>
      <w:b/>
    </w:rPr>
  </w:style>
  <w:style w:type="paragraph" w:styleId="CommentSubject">
    <w:name w:val="annotation subject"/>
    <w:basedOn w:val="CommentText"/>
    <w:next w:val="CommentText"/>
    <w:link w:val="CommentSubjectChar"/>
    <w:uiPriority w:val="99"/>
    <w:semiHidden/>
    <w:unhideWhenUsed/>
    <w:rsid w:val="00FB0E52"/>
    <w:rPr>
      <w:b/>
      <w:bCs/>
    </w:rPr>
  </w:style>
  <w:style w:type="character" w:customStyle="1" w:styleId="CommentSubjectChar">
    <w:name w:val="Comment Subject Char"/>
    <w:basedOn w:val="CommentTextChar"/>
    <w:link w:val="CommentSubject"/>
    <w:uiPriority w:val="99"/>
    <w:semiHidden/>
    <w:rsid w:val="00FB0E5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A6C2E-292C-46D3-90B4-0B1BF2E5D937}"/>
</file>

<file path=customXml/itemProps2.xml><?xml version="1.0" encoding="utf-8"?>
<ds:datastoreItem xmlns:ds="http://schemas.openxmlformats.org/officeDocument/2006/customXml" ds:itemID="{A3A644FE-98AF-4FA9-91D0-0CA613A8C2A1}"/>
</file>

<file path=customXml/itemProps3.xml><?xml version="1.0" encoding="utf-8"?>
<ds:datastoreItem xmlns:ds="http://schemas.openxmlformats.org/officeDocument/2006/customXml" ds:itemID="{ECF50882-AECA-4DCC-8AD2-EA18B0435D5D}"/>
</file>

<file path=docProps/app.xml><?xml version="1.0" encoding="utf-8"?>
<Properties xmlns="http://schemas.openxmlformats.org/officeDocument/2006/extended-properties" xmlns:vt="http://schemas.openxmlformats.org/officeDocument/2006/docPropsVTypes">
  <Template>Normal</Template>
  <TotalTime>45</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Genevieve A</dc:creator>
  <cp:lastModifiedBy>Broder MHS, Gail B</cp:lastModifiedBy>
  <cp:revision>24</cp:revision>
  <cp:lastPrinted>2014-07-24T18:55:00Z</cp:lastPrinted>
  <dcterms:created xsi:type="dcterms:W3CDTF">2014-01-18T00:23:00Z</dcterms:created>
  <dcterms:modified xsi:type="dcterms:W3CDTF">2022-06-24T21:36:00Z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